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F66C3" w14:textId="5532A230" w:rsidR="00684D2C" w:rsidRPr="00684D2C" w:rsidRDefault="00684D2C" w:rsidP="00684D2C">
      <w:pPr>
        <w:tabs>
          <w:tab w:val="right" w:pos="9639"/>
        </w:tabs>
        <w:overflowPunct/>
        <w:autoSpaceDE/>
        <w:autoSpaceDN/>
        <w:adjustRightInd/>
        <w:spacing w:after="100" w:afterAutospacing="1" w:line="240" w:lineRule="auto"/>
        <w:jc w:val="both"/>
        <w:rPr>
          <w:rFonts w:ascii="Arial" w:hAnsi="Arial" w:cs="Arial"/>
          <w:b/>
          <w:noProof/>
          <w:sz w:val="24"/>
          <w:lang w:val="en-GB"/>
        </w:rPr>
      </w:pPr>
      <w:r w:rsidRPr="00684D2C">
        <w:rPr>
          <w:rFonts w:ascii="Arial" w:hAnsi="Arial" w:cs="Arial"/>
          <w:b/>
          <w:noProof/>
          <w:sz w:val="24"/>
          <w:lang w:val="en-GB"/>
        </w:rPr>
        <w:t>3GPP TSG-RAN WG2 Meeting #12</w:t>
      </w:r>
      <w:r w:rsidR="0083621C">
        <w:rPr>
          <w:rFonts w:ascii="Arial" w:hAnsi="Arial" w:cs="Arial"/>
          <w:b/>
          <w:noProof/>
          <w:sz w:val="24"/>
          <w:lang w:val="en-GB"/>
        </w:rPr>
        <w:t>4</w:t>
      </w:r>
      <w:r w:rsidRPr="00684D2C">
        <w:rPr>
          <w:rFonts w:ascii="Arial" w:hAnsi="Arial" w:cs="Arial"/>
          <w:b/>
          <w:noProof/>
          <w:sz w:val="24"/>
          <w:lang w:val="en-GB"/>
        </w:rPr>
        <w:tab/>
      </w:r>
      <w:r w:rsidRPr="00684D2C">
        <w:rPr>
          <w:rFonts w:ascii="Arial" w:hAnsi="Arial" w:cs="Arial" w:hint="eastAsia"/>
          <w:b/>
          <w:noProof/>
          <w:sz w:val="24"/>
          <w:lang w:val="en-GB"/>
        </w:rPr>
        <w:t>R2-</w:t>
      </w:r>
      <w:r w:rsidR="001C6471" w:rsidRPr="001C6471">
        <w:t xml:space="preserve"> </w:t>
      </w:r>
      <w:r w:rsidR="001C6471" w:rsidRPr="001C6471">
        <w:rPr>
          <w:rFonts w:ascii="Arial" w:hAnsi="Arial" w:cs="Arial"/>
          <w:b/>
          <w:noProof/>
          <w:sz w:val="24"/>
          <w:lang w:val="en-GB"/>
        </w:rPr>
        <w:t>2313412</w:t>
      </w:r>
    </w:p>
    <w:p w14:paraId="71E6874F" w14:textId="3C62EF89" w:rsidR="00534F34" w:rsidRDefault="004C03F5" w:rsidP="00684D2C">
      <w:pPr>
        <w:pStyle w:val="a0"/>
        <w:rPr>
          <w:bCs/>
          <w:sz w:val="24"/>
          <w:lang w:val="en-GB" w:eastAsia="ja-JP"/>
        </w:rPr>
      </w:pPr>
      <w:r>
        <w:rPr>
          <w:rFonts w:cs="Arial"/>
          <w:noProof/>
          <w:sz w:val="24"/>
          <w:lang w:val="en-GB"/>
        </w:rPr>
        <w:t>Chicago, USA</w:t>
      </w:r>
      <w:r w:rsidR="00684D2C" w:rsidRPr="00684D2C">
        <w:rPr>
          <w:rFonts w:cs="Arial"/>
          <w:noProof/>
          <w:sz w:val="24"/>
          <w:lang w:val="en-GB"/>
        </w:rPr>
        <w:t xml:space="preserve">, </w:t>
      </w:r>
      <w:r w:rsidR="00CF1EED">
        <w:rPr>
          <w:rFonts w:cs="Arial"/>
          <w:noProof/>
          <w:sz w:val="24"/>
          <w:lang w:val="en-GB" w:eastAsia="zh-CN"/>
        </w:rPr>
        <w:t>November</w:t>
      </w:r>
      <w:r w:rsidR="00CF1EED">
        <w:rPr>
          <w:rFonts w:cs="Arial"/>
          <w:noProof/>
          <w:sz w:val="24"/>
          <w:lang w:val="en-GB"/>
        </w:rPr>
        <w:t xml:space="preserve"> </w:t>
      </w:r>
      <w:r>
        <w:rPr>
          <w:rFonts w:cs="Arial"/>
          <w:noProof/>
          <w:sz w:val="24"/>
          <w:lang w:val="en-GB"/>
        </w:rPr>
        <w:t>13</w:t>
      </w:r>
      <w:r w:rsidR="00684D2C" w:rsidRPr="00684D2C">
        <w:rPr>
          <w:rFonts w:cs="Arial"/>
          <w:noProof/>
          <w:sz w:val="24"/>
          <w:vertAlign w:val="superscript"/>
          <w:lang w:val="en-GB"/>
        </w:rPr>
        <w:t>th</w:t>
      </w:r>
      <w:r>
        <w:rPr>
          <w:rFonts w:cs="Arial"/>
          <w:noProof/>
          <w:sz w:val="24"/>
          <w:lang w:val="en-GB"/>
        </w:rPr>
        <w:t>-17</w:t>
      </w:r>
      <w:r w:rsidR="00684D2C" w:rsidRPr="00684D2C">
        <w:rPr>
          <w:rFonts w:cs="Arial"/>
          <w:noProof/>
          <w:sz w:val="24"/>
          <w:vertAlign w:val="superscript"/>
          <w:lang w:val="en-GB"/>
        </w:rPr>
        <w:t>th</w:t>
      </w:r>
      <w:r w:rsidR="00684D2C" w:rsidRPr="00684D2C">
        <w:rPr>
          <w:rFonts w:cs="Arial"/>
          <w:noProof/>
          <w:sz w:val="24"/>
          <w:lang w:val="en-GB"/>
        </w:rPr>
        <w:t>, 2023</w:t>
      </w:r>
    </w:p>
    <w:p w14:paraId="07089430" w14:textId="6804C18A" w:rsidR="00684D2C" w:rsidRPr="004C03F5" w:rsidRDefault="00684D2C">
      <w:pPr>
        <w:pStyle w:val="CRCoverPage"/>
        <w:rPr>
          <w:rFonts w:eastAsiaTheme="minorEastAsia" w:cs="Arial"/>
          <w:b/>
          <w:bCs/>
          <w:sz w:val="24"/>
          <w:lang w:val="en-US" w:eastAsia="zh-CN"/>
        </w:rPr>
      </w:pPr>
    </w:p>
    <w:p w14:paraId="7F010EED" w14:textId="77777777" w:rsidR="00684D2C" w:rsidRPr="00EE308C" w:rsidRDefault="00684D2C" w:rsidP="00684D2C">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Pr>
          <w:rFonts w:ascii="Arial" w:hAnsi="Arial" w:cs="Arial"/>
          <w:b/>
          <w:sz w:val="24"/>
        </w:rPr>
        <w:t>7</w:t>
      </w:r>
      <w:r w:rsidRPr="00EE308C">
        <w:rPr>
          <w:rFonts w:ascii="Arial" w:hAnsi="Arial" w:cs="Arial"/>
          <w:b/>
          <w:sz w:val="24"/>
        </w:rPr>
        <w:t>.5</w:t>
      </w:r>
      <w:r>
        <w:rPr>
          <w:rFonts w:ascii="Arial" w:hAnsi="Arial" w:cs="Arial"/>
          <w:b/>
          <w:sz w:val="24"/>
        </w:rPr>
        <w:t>.4.2</w:t>
      </w:r>
    </w:p>
    <w:p w14:paraId="3550ABC3" w14:textId="691410CB" w:rsidR="000F0EE8" w:rsidRPr="000F0EE8" w:rsidRDefault="00684D2C" w:rsidP="000F0EE8">
      <w:pPr>
        <w:tabs>
          <w:tab w:val="left" w:pos="1985"/>
        </w:tabs>
        <w:spacing w:after="100" w:afterAutospacing="1"/>
        <w:ind w:left="1980" w:hanging="1980"/>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Huawei, HiSilico</w:t>
      </w:r>
      <w:r w:rsidR="00FE26A9">
        <w:rPr>
          <w:rFonts w:ascii="Arial" w:hAnsi="Arial" w:cs="Arial"/>
          <w:b/>
          <w:sz w:val="24"/>
        </w:rPr>
        <w:t>n</w:t>
      </w:r>
    </w:p>
    <w:p w14:paraId="215A83A2" w14:textId="67A34995" w:rsidR="00684D2C" w:rsidRDefault="00684D2C" w:rsidP="00684D2C">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EF5FDE">
        <w:rPr>
          <w:rFonts w:ascii="Arial" w:hAnsi="Arial" w:cs="Arial"/>
          <w:b/>
          <w:sz w:val="24"/>
        </w:rPr>
        <w:t xml:space="preserve">Discussion </w:t>
      </w:r>
      <w:r w:rsidR="00EF5FDE">
        <w:rPr>
          <w:rFonts w:ascii="Arial" w:hAnsi="Arial" w:cs="Arial" w:hint="eastAsia"/>
          <w:b/>
          <w:sz w:val="24"/>
          <w:lang w:eastAsia="zh-CN"/>
        </w:rPr>
        <w:t>o</w:t>
      </w:r>
      <w:r w:rsidR="00EF5FDE">
        <w:rPr>
          <w:rFonts w:ascii="Arial" w:hAnsi="Arial" w:cs="Arial"/>
          <w:b/>
          <w:sz w:val="24"/>
          <w:lang w:eastAsia="zh-CN"/>
        </w:rPr>
        <w:t xml:space="preserve">n </w:t>
      </w:r>
      <w:r w:rsidR="00B847BA">
        <w:rPr>
          <w:rFonts w:ascii="Arial" w:hAnsi="Arial" w:cs="Arial"/>
          <w:b/>
          <w:sz w:val="24"/>
          <w:lang w:eastAsia="zh-CN"/>
        </w:rPr>
        <w:t>PDU set discarding</w:t>
      </w:r>
      <w:r w:rsidRPr="00EE308C">
        <w:rPr>
          <w:rFonts w:ascii="Arial" w:hAnsi="Arial" w:cs="Arial"/>
          <w:b/>
          <w:sz w:val="24"/>
          <w:lang w:eastAsia="zh-CN"/>
        </w:rPr>
        <w:t xml:space="preserve"> for XR traffic</w:t>
      </w:r>
    </w:p>
    <w:p w14:paraId="2878AFAD" w14:textId="77777777" w:rsidR="00684D2C" w:rsidRPr="00EE308C" w:rsidRDefault="00684D2C" w:rsidP="00684D2C">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p w14:paraId="195DF593" w14:textId="77777777" w:rsidR="00534F34" w:rsidRDefault="008E0E92">
      <w:pPr>
        <w:pStyle w:val="1"/>
      </w:pPr>
      <w:r>
        <w:t>Introduction</w:t>
      </w:r>
      <w:bookmarkStart w:id="0" w:name="Proposal_Pattern_Length"/>
    </w:p>
    <w:p w14:paraId="20AD8595" w14:textId="029248C8" w:rsidR="000F4269" w:rsidRDefault="000F4269" w:rsidP="00684D2C">
      <w:pPr>
        <w:spacing w:after="0"/>
        <w:rPr>
          <w:lang w:eastAsia="zh-CN"/>
        </w:rPr>
      </w:pPr>
      <w:r>
        <w:rPr>
          <w:color w:val="000000"/>
          <w:lang w:eastAsia="zh-CN"/>
        </w:rPr>
        <w:t>RAN2#123</w:t>
      </w:r>
      <w:r w:rsidR="00B847BA">
        <w:rPr>
          <w:lang w:eastAsia="zh-CN"/>
        </w:rPr>
        <w:t xml:space="preserve"> </w:t>
      </w:r>
      <w:r w:rsidR="00425EF5">
        <w:rPr>
          <w:lang w:eastAsia="zh-CN"/>
        </w:rPr>
        <w:t xml:space="preserve">bis </w:t>
      </w:r>
      <w:r w:rsidR="00B847BA">
        <w:rPr>
          <w:lang w:eastAsia="zh-CN"/>
        </w:rPr>
        <w:t>has agreed the timer-based PDU set discarding</w:t>
      </w:r>
      <w:r w:rsidR="00684D2C">
        <w:rPr>
          <w:lang w:eastAsia="zh-CN"/>
        </w:rPr>
        <w:t xml:space="preserve"> </w:t>
      </w:r>
      <w:r w:rsidR="00787C22">
        <w:rPr>
          <w:lang w:eastAsia="zh-CN"/>
        </w:rPr>
        <w:t xml:space="preserve">for </w:t>
      </w:r>
      <w:r w:rsidR="00684D2C">
        <w:rPr>
          <w:lang w:eastAsia="zh-CN"/>
        </w:rPr>
        <w:t>congestion</w:t>
      </w:r>
      <w:r w:rsidR="00787C22">
        <w:rPr>
          <w:lang w:eastAsia="zh-CN"/>
        </w:rPr>
        <w:t xml:space="preserve"> alleviation</w:t>
      </w:r>
      <w:r w:rsidR="002259C2">
        <w:rPr>
          <w:lang w:eastAsia="zh-CN"/>
        </w:rPr>
        <w:t xml:space="preserve"> as follows [1]</w:t>
      </w:r>
      <w:r>
        <w:rPr>
          <w:lang w:eastAsia="zh-CN"/>
        </w:rPr>
        <w:t xml:space="preserve">. </w:t>
      </w:r>
      <w:r w:rsidR="00085916">
        <w:rPr>
          <w:lang w:eastAsia="zh-CN"/>
        </w:rPr>
        <w:t>T</w:t>
      </w:r>
      <w:r>
        <w:rPr>
          <w:lang w:eastAsia="zh-CN"/>
        </w:rPr>
        <w:t xml:space="preserve">here are </w:t>
      </w:r>
      <w:r w:rsidR="00085916">
        <w:rPr>
          <w:lang w:eastAsia="zh-CN"/>
        </w:rPr>
        <w:t xml:space="preserve">still </w:t>
      </w:r>
      <w:r>
        <w:rPr>
          <w:lang w:eastAsia="zh-CN"/>
        </w:rPr>
        <w:t>some details</w:t>
      </w:r>
      <w:r w:rsidR="00833AAA">
        <w:rPr>
          <w:lang w:eastAsia="zh-CN"/>
        </w:rPr>
        <w:t xml:space="preserve"> which</w:t>
      </w:r>
      <w:r>
        <w:rPr>
          <w:lang w:eastAsia="zh-CN"/>
        </w:rPr>
        <w:t xml:space="preserve"> need further discussion, like the receiving window stall issue, and </w:t>
      </w:r>
      <w:r w:rsidR="00425EF5">
        <w:rPr>
          <w:lang w:eastAsia="zh-CN"/>
        </w:rPr>
        <w:t xml:space="preserve">possible misalignment between network and UE, the </w:t>
      </w:r>
      <w:r w:rsidR="00FB0B50">
        <w:rPr>
          <w:lang w:eastAsia="zh-CN"/>
        </w:rPr>
        <w:t>initial state of the congestion mechanism after configuration of the additional discard timer</w:t>
      </w:r>
      <w:r w:rsidR="004125BB">
        <w:rPr>
          <w:lang w:eastAsia="zh-CN"/>
        </w:rPr>
        <w:t xml:space="preserve"> as well as </w:t>
      </w:r>
      <w:r w:rsidR="00EF63C7">
        <w:rPr>
          <w:lang w:eastAsia="zh-CN"/>
        </w:rPr>
        <w:t>a design of MAC CE for additional discard timer activation/deactivation</w:t>
      </w:r>
      <w:r w:rsidR="00833AAA">
        <w:rPr>
          <w:lang w:eastAsia="zh-CN"/>
        </w:rPr>
        <w:t>.</w:t>
      </w:r>
    </w:p>
    <w:p w14:paraId="28D47E4B" w14:textId="77777777" w:rsidR="000F4269" w:rsidRDefault="000F4269" w:rsidP="00684D2C">
      <w:pPr>
        <w:spacing w:after="0"/>
        <w:rPr>
          <w:lang w:eastAsia="zh-CN"/>
        </w:rPr>
      </w:pPr>
    </w:p>
    <w:p w14:paraId="73D8D78C" w14:textId="77777777" w:rsidR="000F4269" w:rsidRPr="00C4584A" w:rsidRDefault="000F4269" w:rsidP="00C00584">
      <w:pPr>
        <w:pStyle w:val="af0"/>
        <w:numPr>
          <w:ilvl w:val="0"/>
          <w:numId w:val="13"/>
        </w:numPr>
        <w:pBdr>
          <w:top w:val="single" w:sz="4" w:space="1" w:color="auto"/>
          <w:left w:val="single" w:sz="4" w:space="4" w:color="auto"/>
          <w:bottom w:val="single" w:sz="4" w:space="1" w:color="auto"/>
          <w:right w:val="single" w:sz="4" w:space="0" w:color="auto"/>
        </w:pBdr>
        <w:ind w:rightChars="-71" w:right="-142"/>
        <w:rPr>
          <w:i/>
          <w:color w:val="000000"/>
          <w:lang w:val="en-US"/>
        </w:rPr>
      </w:pPr>
      <w:r w:rsidRPr="00C4584A">
        <w:rPr>
          <w:i/>
          <w:color w:val="000000"/>
          <w:lang w:val="en-US"/>
        </w:rPr>
        <w:t>We will use a discard timer mechanism f</w:t>
      </w:r>
      <w:r>
        <w:rPr>
          <w:i/>
          <w:color w:val="000000"/>
          <w:lang w:val="en-US"/>
        </w:rPr>
        <w:t xml:space="preserve">or the low importance PDU set. </w:t>
      </w:r>
      <w:r w:rsidRPr="00C4584A">
        <w:rPr>
          <w:i/>
          <w:color w:val="000000"/>
          <w:lang w:val="en-US"/>
        </w:rPr>
        <w:t>We will allow a value of zero for the timer. The running discard timers are not changed.</w:t>
      </w:r>
    </w:p>
    <w:p w14:paraId="60D2067A" w14:textId="77777777" w:rsidR="000F4269" w:rsidRPr="00C4584A" w:rsidRDefault="000F4269" w:rsidP="00C00584">
      <w:pPr>
        <w:pStyle w:val="af0"/>
        <w:numPr>
          <w:ilvl w:val="0"/>
          <w:numId w:val="13"/>
        </w:numPr>
        <w:pBdr>
          <w:top w:val="single" w:sz="4" w:space="1" w:color="auto"/>
          <w:left w:val="single" w:sz="4" w:space="4" w:color="auto"/>
          <w:bottom w:val="single" w:sz="4" w:space="1" w:color="auto"/>
          <w:right w:val="single" w:sz="4" w:space="0" w:color="auto"/>
        </w:pBdr>
        <w:ind w:rightChars="-71" w:right="-142"/>
        <w:rPr>
          <w:i/>
          <w:color w:val="000000"/>
          <w:lang w:val="en-US"/>
        </w:rPr>
      </w:pPr>
      <w:r w:rsidRPr="00C4584A">
        <w:rPr>
          <w:i/>
          <w:color w:val="000000"/>
          <w:lang w:val="en-US"/>
        </w:rPr>
        <w:t xml:space="preserve">It is up to UE implementation to determine which PSI levels will apply the discard mechanism </w:t>
      </w:r>
    </w:p>
    <w:p w14:paraId="744F5075" w14:textId="77777777" w:rsidR="000F4269" w:rsidRPr="003D60DD" w:rsidRDefault="000F4269" w:rsidP="00C00584">
      <w:pPr>
        <w:pStyle w:val="af0"/>
        <w:numPr>
          <w:ilvl w:val="0"/>
          <w:numId w:val="13"/>
        </w:numPr>
        <w:pBdr>
          <w:top w:val="single" w:sz="4" w:space="1" w:color="auto"/>
          <w:left w:val="single" w:sz="4" w:space="4" w:color="auto"/>
          <w:bottom w:val="single" w:sz="4" w:space="1" w:color="auto"/>
          <w:right w:val="single" w:sz="4" w:space="0" w:color="auto"/>
        </w:pBdr>
        <w:ind w:rightChars="-71" w:right="-142"/>
        <w:rPr>
          <w:i/>
          <w:color w:val="000000"/>
          <w:lang w:val="en-US"/>
        </w:rPr>
      </w:pPr>
      <w:r w:rsidRPr="003D60DD">
        <w:rPr>
          <w:i/>
          <w:color w:val="000000"/>
          <w:lang w:val="en-US"/>
        </w:rPr>
        <w:t xml:space="preserve">the gNB signals an activation/deactivation indication (e.g. when congestion situation is detection) </w:t>
      </w:r>
    </w:p>
    <w:p w14:paraId="21CE860D" w14:textId="77777777" w:rsidR="000F4269" w:rsidRPr="003D60DD" w:rsidRDefault="000F4269" w:rsidP="00C00584">
      <w:pPr>
        <w:pStyle w:val="af0"/>
        <w:numPr>
          <w:ilvl w:val="0"/>
          <w:numId w:val="13"/>
        </w:numPr>
        <w:pBdr>
          <w:top w:val="single" w:sz="4" w:space="1" w:color="auto"/>
          <w:left w:val="single" w:sz="4" w:space="4" w:color="auto"/>
          <w:bottom w:val="single" w:sz="4" w:space="1" w:color="auto"/>
          <w:right w:val="single" w:sz="4" w:space="0" w:color="auto"/>
        </w:pBdr>
        <w:ind w:rightChars="-71" w:right="-142"/>
        <w:rPr>
          <w:i/>
          <w:color w:val="000000"/>
        </w:rPr>
      </w:pPr>
      <w:r w:rsidRPr="003D60DD">
        <w:rPr>
          <w:i/>
          <w:color w:val="000000"/>
          <w:lang w:val="en-US"/>
        </w:rPr>
        <w:t xml:space="preserve">activation/deactivation is signaled using an ON/OFF mechanism on a per UE basis. </w:t>
      </w:r>
      <w:r w:rsidRPr="003D60DD">
        <w:rPr>
          <w:i/>
          <w:color w:val="000000"/>
        </w:rPr>
        <w:t>Introduce new MAC CE.</w:t>
      </w:r>
    </w:p>
    <w:p w14:paraId="74890650" w14:textId="4A181E2E" w:rsidR="006D4C9E" w:rsidRDefault="000F4269">
      <w:pPr>
        <w:spacing w:after="0"/>
        <w:rPr>
          <w:b/>
          <w:lang w:eastAsia="zh-CN"/>
        </w:rPr>
      </w:pPr>
      <w:r>
        <w:rPr>
          <w:lang w:eastAsia="zh-CN"/>
        </w:rPr>
        <w:t xml:space="preserve">In this </w:t>
      </w:r>
      <w:r w:rsidR="00684D2C">
        <w:rPr>
          <w:lang w:eastAsia="zh-CN"/>
        </w:rPr>
        <w:t>document will give our analysis and opinions</w:t>
      </w:r>
      <w:r w:rsidR="00425EF5">
        <w:rPr>
          <w:lang w:eastAsia="zh-CN"/>
        </w:rPr>
        <w:t xml:space="preserve"> about these</w:t>
      </w:r>
      <w:r w:rsidR="002259C2">
        <w:rPr>
          <w:lang w:eastAsia="zh-CN"/>
        </w:rPr>
        <w:t xml:space="preserve"> problems</w:t>
      </w:r>
      <w:r w:rsidR="00684D2C">
        <w:rPr>
          <w:lang w:eastAsia="zh-CN"/>
        </w:rPr>
        <w:t>.</w:t>
      </w:r>
    </w:p>
    <w:p w14:paraId="71313EBA" w14:textId="37011116" w:rsidR="00534F34" w:rsidRDefault="00635DC3">
      <w:pPr>
        <w:pStyle w:val="1"/>
      </w:pPr>
      <w:bookmarkStart w:id="1" w:name="_Toc462957202"/>
      <w:bookmarkStart w:id="2" w:name="_Toc463066102"/>
      <w:bookmarkStart w:id="3" w:name="_Toc462960524"/>
      <w:bookmarkStart w:id="4" w:name="_Toc462880706"/>
      <w:r>
        <w:t>Discussion</w:t>
      </w:r>
    </w:p>
    <w:p w14:paraId="3EF94977" w14:textId="7F609765" w:rsidR="00BE5D29" w:rsidRPr="00BE5D29" w:rsidRDefault="00BE5D29" w:rsidP="00BE5D29">
      <w:pPr>
        <w:pStyle w:val="2"/>
        <w:ind w:left="540"/>
      </w:pPr>
      <w:r>
        <w:t>Initial state of activation</w:t>
      </w:r>
    </w:p>
    <w:p w14:paraId="7D4CF088" w14:textId="49A00DBF" w:rsidR="00483964" w:rsidRDefault="00C4584A" w:rsidP="00867B3F">
      <w:pPr>
        <w:ind w:rightChars="-71" w:right="-142"/>
        <w:rPr>
          <w:color w:val="000000"/>
          <w:lang w:eastAsia="zh-CN"/>
        </w:rPr>
      </w:pPr>
      <w:r>
        <w:rPr>
          <w:color w:val="000000"/>
          <w:lang w:eastAsia="zh-CN"/>
        </w:rPr>
        <w:t>RAN2#123 has agreed the timer-based PDU set discarding</w:t>
      </w:r>
      <w:r w:rsidR="00313A37">
        <w:rPr>
          <w:color w:val="000000"/>
          <w:lang w:eastAsia="zh-CN"/>
        </w:rPr>
        <w:t xml:space="preserve"> for congestion alleviation, in which </w:t>
      </w:r>
      <w:r>
        <w:rPr>
          <w:color w:val="000000"/>
          <w:lang w:eastAsia="zh-CN"/>
        </w:rPr>
        <w:t xml:space="preserve">the </w:t>
      </w:r>
      <w:r w:rsidR="00764273">
        <w:rPr>
          <w:color w:val="000000"/>
          <w:lang w:eastAsia="zh-CN"/>
        </w:rPr>
        <w:t>network</w:t>
      </w:r>
      <w:r>
        <w:rPr>
          <w:color w:val="000000"/>
          <w:lang w:eastAsia="zh-CN"/>
        </w:rPr>
        <w:t xml:space="preserve"> preconfigures two PDCP discard timers per DRB via RRC, and indicates the lower PDU sets to apply the shorter PDCP discard timer in case of congest</w:t>
      </w:r>
      <w:r w:rsidRPr="003D60DD">
        <w:rPr>
          <w:color w:val="000000"/>
          <w:lang w:eastAsia="zh-CN"/>
        </w:rPr>
        <w:t>ion via MAC CE</w:t>
      </w:r>
      <w:r w:rsidR="00725CE2" w:rsidRPr="003D60DD">
        <w:rPr>
          <w:color w:val="000000"/>
          <w:lang w:eastAsia="zh-CN"/>
        </w:rPr>
        <w:t xml:space="preserve"> as</w:t>
      </w:r>
      <w:r w:rsidR="00725CE2">
        <w:rPr>
          <w:color w:val="000000"/>
          <w:lang w:eastAsia="zh-CN"/>
        </w:rPr>
        <w:t xml:space="preserve"> Figure 1 shows.</w:t>
      </w:r>
    </w:p>
    <w:p w14:paraId="7E34EBFD" w14:textId="0DC2EA3E" w:rsidR="00C4584A" w:rsidRDefault="008C35A4" w:rsidP="00725CE2">
      <w:pPr>
        <w:ind w:rightChars="-71" w:right="-142"/>
        <w:jc w:val="center"/>
        <w:rPr>
          <w:color w:val="000000"/>
          <w:lang w:eastAsia="zh-CN"/>
        </w:rPr>
      </w:pPr>
      <w:r w:rsidRPr="008C35A4">
        <w:rPr>
          <w:noProof/>
          <w:lang w:eastAsia="zh-CN"/>
        </w:rPr>
        <w:drawing>
          <wp:inline distT="0" distB="0" distL="0" distR="0" wp14:anchorId="51667C37" wp14:editId="53538CEA">
            <wp:extent cx="3887899" cy="16536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7913" cy="1662132"/>
                    </a:xfrm>
                    <a:prstGeom prst="rect">
                      <a:avLst/>
                    </a:prstGeom>
                    <a:noFill/>
                    <a:ln>
                      <a:noFill/>
                    </a:ln>
                  </pic:spPr>
                </pic:pic>
              </a:graphicData>
            </a:graphic>
          </wp:inline>
        </w:drawing>
      </w:r>
    </w:p>
    <w:p w14:paraId="393055C6" w14:textId="15E7FF12" w:rsidR="00725CE2" w:rsidRDefault="00725CE2" w:rsidP="00725CE2">
      <w:pPr>
        <w:ind w:rightChars="-71" w:right="-142"/>
        <w:jc w:val="center"/>
        <w:rPr>
          <w:color w:val="000000"/>
          <w:lang w:eastAsia="zh-CN"/>
        </w:rPr>
      </w:pPr>
      <w:r>
        <w:rPr>
          <w:rFonts w:hint="eastAsia"/>
          <w:color w:val="000000"/>
          <w:lang w:eastAsia="zh-CN"/>
        </w:rPr>
        <w:t>F</w:t>
      </w:r>
      <w:r>
        <w:rPr>
          <w:color w:val="000000"/>
          <w:lang w:eastAsia="zh-CN"/>
        </w:rPr>
        <w:t>igure 1: Illustration of agreed PDU set discarding solution</w:t>
      </w:r>
    </w:p>
    <w:p w14:paraId="6F9E0DF5" w14:textId="6FC63D03" w:rsidR="004453BB" w:rsidRDefault="00725CE2" w:rsidP="004453BB">
      <w:pPr>
        <w:ind w:rightChars="-71" w:right="-142"/>
        <w:rPr>
          <w:color w:val="000000"/>
          <w:lang w:eastAsia="zh-CN"/>
        </w:rPr>
      </w:pPr>
      <w:r>
        <w:rPr>
          <w:color w:val="000000"/>
          <w:lang w:eastAsia="zh-CN"/>
        </w:rPr>
        <w:lastRenderedPageBreak/>
        <w:t xml:space="preserve">However, </w:t>
      </w:r>
      <w:r w:rsidR="009F44FE">
        <w:rPr>
          <w:color w:val="000000"/>
          <w:lang w:eastAsia="zh-CN"/>
        </w:rPr>
        <w:t xml:space="preserve">the </w:t>
      </w:r>
      <w:r w:rsidR="00764273">
        <w:rPr>
          <w:color w:val="000000"/>
          <w:lang w:eastAsia="zh-CN"/>
        </w:rPr>
        <w:t>netw</w:t>
      </w:r>
      <w:r w:rsidR="00764273">
        <w:rPr>
          <w:color w:val="000000"/>
          <w:lang w:eastAsia="zh-CN"/>
        </w:rPr>
        <w:t xml:space="preserve">ork </w:t>
      </w:r>
      <w:r w:rsidR="009F44FE">
        <w:rPr>
          <w:color w:val="000000"/>
          <w:lang w:eastAsia="zh-CN"/>
        </w:rPr>
        <w:t xml:space="preserve">may </w:t>
      </w:r>
      <w:r w:rsidR="00A02837">
        <w:rPr>
          <w:color w:val="000000"/>
          <w:lang w:eastAsia="zh-CN"/>
        </w:rPr>
        <w:t>be</w:t>
      </w:r>
      <w:r w:rsidR="009F44FE" w:rsidRPr="009F44FE">
        <w:t xml:space="preserve"> </w:t>
      </w:r>
      <w:r w:rsidR="009E7BBD">
        <w:rPr>
          <w:color w:val="000000"/>
          <w:lang w:eastAsia="zh-CN"/>
        </w:rPr>
        <w:t xml:space="preserve">already </w:t>
      </w:r>
      <w:r w:rsidR="00A02837">
        <w:rPr>
          <w:color w:val="000000"/>
          <w:lang w:eastAsia="zh-CN"/>
        </w:rPr>
        <w:t xml:space="preserve">congested </w:t>
      </w:r>
      <w:r w:rsidR="009F44FE">
        <w:rPr>
          <w:color w:val="000000"/>
          <w:lang w:eastAsia="zh-CN"/>
        </w:rPr>
        <w:t>when the XR service starts</w:t>
      </w:r>
      <w:r w:rsidR="008E43CD">
        <w:rPr>
          <w:rFonts w:hint="eastAsia"/>
          <w:color w:val="000000"/>
          <w:lang w:eastAsia="zh-CN"/>
        </w:rPr>
        <w:t>,</w:t>
      </w:r>
      <w:r w:rsidR="008E43CD">
        <w:rPr>
          <w:color w:val="000000"/>
          <w:lang w:eastAsia="zh-CN"/>
        </w:rPr>
        <w:t xml:space="preserve"> </w:t>
      </w:r>
      <w:r w:rsidR="009E7BBD">
        <w:rPr>
          <w:color w:val="000000"/>
          <w:lang w:eastAsia="zh-CN"/>
        </w:rPr>
        <w:t xml:space="preserve">which </w:t>
      </w:r>
      <w:r w:rsidR="00313A37">
        <w:rPr>
          <w:color w:val="000000"/>
          <w:lang w:eastAsia="zh-CN"/>
        </w:rPr>
        <w:t>means</w:t>
      </w:r>
      <w:r w:rsidR="008E43CD">
        <w:rPr>
          <w:color w:val="000000"/>
          <w:lang w:eastAsia="zh-CN"/>
        </w:rPr>
        <w:t xml:space="preserve"> the </w:t>
      </w:r>
      <w:r w:rsidR="00764273">
        <w:rPr>
          <w:color w:val="000000"/>
          <w:lang w:eastAsia="zh-CN"/>
        </w:rPr>
        <w:t xml:space="preserve">network </w:t>
      </w:r>
      <w:r w:rsidR="008E43CD">
        <w:rPr>
          <w:color w:val="000000"/>
          <w:lang w:eastAsia="zh-CN"/>
        </w:rPr>
        <w:t>needs to send out the MAC CE immediately after sending out the RRC reconfiguration message</w:t>
      </w:r>
      <w:r w:rsidR="009F44FE">
        <w:rPr>
          <w:color w:val="000000"/>
          <w:lang w:eastAsia="zh-CN"/>
        </w:rPr>
        <w:t>.</w:t>
      </w:r>
      <w:r w:rsidR="00777600">
        <w:rPr>
          <w:color w:val="000000"/>
          <w:lang w:eastAsia="zh-CN"/>
        </w:rPr>
        <w:t xml:space="preserve"> </w:t>
      </w:r>
      <w:r w:rsidR="009E7BBD">
        <w:rPr>
          <w:color w:val="000000"/>
          <w:lang w:eastAsia="zh-CN"/>
        </w:rPr>
        <w:t>A</w:t>
      </w:r>
      <w:r w:rsidR="00777600">
        <w:rPr>
          <w:color w:val="000000"/>
          <w:lang w:eastAsia="zh-CN"/>
        </w:rPr>
        <w:t>ccording to the following table quoted from Table 12.1-1 from TS</w:t>
      </w:r>
      <w:r w:rsidR="00777600">
        <w:rPr>
          <w:rFonts w:hint="eastAsia"/>
          <w:color w:val="000000"/>
          <w:lang w:eastAsia="zh-CN"/>
        </w:rPr>
        <w:t xml:space="preserve"> </w:t>
      </w:r>
      <w:r w:rsidR="00777600">
        <w:rPr>
          <w:color w:val="000000"/>
          <w:lang w:eastAsia="zh-CN"/>
        </w:rPr>
        <w:t>38.331</w:t>
      </w:r>
      <w:r w:rsidR="002259C2">
        <w:rPr>
          <w:color w:val="000000"/>
          <w:lang w:eastAsia="zh-CN"/>
        </w:rPr>
        <w:t xml:space="preserve"> [2]</w:t>
      </w:r>
      <w:r w:rsidR="00426E38">
        <w:rPr>
          <w:color w:val="000000"/>
          <w:lang w:eastAsia="zh-CN"/>
        </w:rPr>
        <w:t>,</w:t>
      </w:r>
      <w:r w:rsidR="00426E38">
        <w:rPr>
          <w:rFonts w:hint="eastAsia"/>
          <w:color w:val="000000"/>
          <w:lang w:eastAsia="zh-CN"/>
        </w:rPr>
        <w:t xml:space="preserve"> </w:t>
      </w:r>
      <w:r w:rsidR="008E43CD">
        <w:rPr>
          <w:color w:val="000000"/>
          <w:lang w:eastAsia="zh-CN"/>
        </w:rPr>
        <w:t>it will</w:t>
      </w:r>
      <w:r w:rsidR="00426E38">
        <w:rPr>
          <w:color w:val="000000"/>
          <w:lang w:eastAsia="zh-CN"/>
        </w:rPr>
        <w:t xml:space="preserve"> take </w:t>
      </w:r>
      <w:r w:rsidR="008E43CD">
        <w:rPr>
          <w:color w:val="000000"/>
          <w:lang w:eastAsia="zh-CN"/>
        </w:rPr>
        <w:t xml:space="preserve">UE </w:t>
      </w:r>
      <w:r w:rsidR="00426E38">
        <w:rPr>
          <w:color w:val="000000"/>
          <w:lang w:eastAsia="zh-CN"/>
        </w:rPr>
        <w:t>at least 16</w:t>
      </w:r>
      <w:r w:rsidR="008E43CD">
        <w:rPr>
          <w:color w:val="000000"/>
          <w:lang w:eastAsia="zh-CN"/>
        </w:rPr>
        <w:t xml:space="preserve">ms to process the received RRC reconfiguration message. So </w:t>
      </w:r>
      <w:r w:rsidR="00B40DC1">
        <w:rPr>
          <w:color w:val="000000"/>
          <w:lang w:eastAsia="zh-CN"/>
        </w:rPr>
        <w:t xml:space="preserve">as Figure 2 shows, </w:t>
      </w:r>
      <w:r w:rsidR="008E43CD">
        <w:rPr>
          <w:color w:val="000000"/>
          <w:lang w:eastAsia="zh-CN"/>
        </w:rPr>
        <w:t>even if the sub</w:t>
      </w:r>
      <w:r w:rsidR="00313A37">
        <w:rPr>
          <w:color w:val="000000"/>
          <w:lang w:eastAsia="zh-CN"/>
        </w:rPr>
        <w:t>se</w:t>
      </w:r>
      <w:r w:rsidR="008E43CD">
        <w:rPr>
          <w:color w:val="000000"/>
          <w:lang w:eastAsia="zh-CN"/>
        </w:rPr>
        <w:t xml:space="preserve">quent MAC CE reaches UE </w:t>
      </w:r>
      <w:r w:rsidR="00313A37">
        <w:rPr>
          <w:color w:val="000000"/>
          <w:lang w:eastAsia="zh-CN"/>
        </w:rPr>
        <w:t>almost</w:t>
      </w:r>
      <w:r w:rsidR="009E7BBD">
        <w:rPr>
          <w:color w:val="000000"/>
          <w:lang w:eastAsia="zh-CN"/>
        </w:rPr>
        <w:t xml:space="preserve"> at</w:t>
      </w:r>
      <w:r w:rsidR="00313A37">
        <w:rPr>
          <w:color w:val="000000"/>
          <w:lang w:eastAsia="zh-CN"/>
        </w:rPr>
        <w:t xml:space="preserve"> the same time as the RRC reconfiguration message</w:t>
      </w:r>
      <w:r w:rsidR="008E43CD">
        <w:rPr>
          <w:color w:val="000000"/>
          <w:lang w:eastAsia="zh-CN"/>
        </w:rPr>
        <w:t xml:space="preserve">, </w:t>
      </w:r>
      <w:r w:rsidR="004B6317">
        <w:rPr>
          <w:color w:val="000000"/>
          <w:lang w:eastAsia="zh-CN"/>
        </w:rPr>
        <w:t>the PDU set discarding mechanis</w:t>
      </w:r>
      <w:r w:rsidR="00313A37">
        <w:rPr>
          <w:color w:val="000000"/>
          <w:lang w:eastAsia="zh-CN"/>
        </w:rPr>
        <w:t>m</w:t>
      </w:r>
      <w:r w:rsidR="004B6317">
        <w:rPr>
          <w:color w:val="000000"/>
          <w:lang w:eastAsia="zh-CN"/>
        </w:rPr>
        <w:t xml:space="preserve"> can </w:t>
      </w:r>
      <w:r w:rsidR="00313A37">
        <w:rPr>
          <w:color w:val="000000"/>
          <w:lang w:eastAsia="zh-CN"/>
        </w:rPr>
        <w:t>only</w:t>
      </w:r>
      <w:r w:rsidR="0028380F">
        <w:rPr>
          <w:color w:val="000000"/>
          <w:lang w:eastAsia="zh-CN"/>
        </w:rPr>
        <w:t xml:space="preserve"> take effect at least</w:t>
      </w:r>
      <w:r w:rsidR="003E4187">
        <w:rPr>
          <w:color w:val="000000"/>
          <w:lang w:eastAsia="zh-CN"/>
        </w:rPr>
        <w:t xml:space="preserve"> </w:t>
      </w:r>
      <w:r w:rsidR="004B6317">
        <w:rPr>
          <w:color w:val="000000"/>
          <w:lang w:eastAsia="zh-CN"/>
        </w:rPr>
        <w:t>46</w:t>
      </w:r>
      <w:r w:rsidR="0028380F">
        <w:rPr>
          <w:color w:val="000000"/>
          <w:lang w:eastAsia="zh-CN"/>
        </w:rPr>
        <w:t xml:space="preserve"> </w:t>
      </w:r>
      <w:r w:rsidR="004B6317">
        <w:rPr>
          <w:color w:val="000000"/>
          <w:lang w:eastAsia="zh-CN"/>
        </w:rPr>
        <w:t>ms</w:t>
      </w:r>
      <w:r w:rsidR="0028380F">
        <w:rPr>
          <w:color w:val="000000"/>
          <w:lang w:eastAsia="zh-CN"/>
        </w:rPr>
        <w:t xml:space="preserve"> later</w:t>
      </w:r>
      <w:r w:rsidR="003E4187">
        <w:rPr>
          <w:color w:val="000000"/>
          <w:lang w:eastAsia="zh-CN"/>
        </w:rPr>
        <w:t xml:space="preserve"> in our </w:t>
      </w:r>
      <w:r w:rsidR="006E596B">
        <w:rPr>
          <w:color w:val="000000"/>
          <w:lang w:eastAsia="zh-CN"/>
        </w:rPr>
        <w:t>example</w:t>
      </w:r>
      <w:r w:rsidR="0028380F">
        <w:rPr>
          <w:color w:val="000000"/>
          <w:lang w:eastAsia="zh-CN"/>
        </w:rPr>
        <w:t>.</w:t>
      </w:r>
      <w:r w:rsidR="00B228BE">
        <w:rPr>
          <w:color w:val="000000"/>
          <w:lang w:eastAsia="zh-CN"/>
        </w:rPr>
        <w:t xml:space="preserve"> </w:t>
      </w:r>
      <w:r w:rsidR="004F6658">
        <w:rPr>
          <w:color w:val="000000"/>
          <w:lang w:eastAsia="zh-CN"/>
        </w:rPr>
        <w:t xml:space="preserve">In fact it is not a new problem, the same problem </w:t>
      </w:r>
      <w:r w:rsidR="0028380F">
        <w:rPr>
          <w:color w:val="000000"/>
          <w:lang w:eastAsia="zh-CN"/>
        </w:rPr>
        <w:t xml:space="preserve">also </w:t>
      </w:r>
      <w:r w:rsidR="004F6658">
        <w:rPr>
          <w:color w:val="000000"/>
          <w:lang w:eastAsia="zh-CN"/>
        </w:rPr>
        <w:t xml:space="preserve">existed in </w:t>
      </w:r>
      <w:r w:rsidR="00A31E58">
        <w:rPr>
          <w:color w:val="000000"/>
          <w:lang w:eastAsia="zh-CN"/>
        </w:rPr>
        <w:t xml:space="preserve">the </w:t>
      </w:r>
      <w:r w:rsidR="0028380F">
        <w:rPr>
          <w:color w:val="000000"/>
          <w:lang w:eastAsia="zh-CN"/>
        </w:rPr>
        <w:t>PDCP duplication, so</w:t>
      </w:r>
      <w:r w:rsidR="00B40DC1">
        <w:rPr>
          <w:color w:val="000000"/>
          <w:lang w:eastAsia="zh-CN"/>
        </w:rPr>
        <w:t xml:space="preserve"> RAN2 agreed to use the RRC reconfiguration message to indicate the initial </w:t>
      </w:r>
      <w:r w:rsidR="009E7BBD">
        <w:rPr>
          <w:color w:val="000000"/>
          <w:lang w:eastAsia="zh-CN"/>
        </w:rPr>
        <w:t xml:space="preserve">state of duplication to </w:t>
      </w:r>
      <w:r w:rsidR="00A31E58">
        <w:rPr>
          <w:color w:val="000000"/>
          <w:lang w:eastAsia="zh-CN"/>
        </w:rPr>
        <w:t>resolv</w:t>
      </w:r>
      <w:r w:rsidR="009E7BBD">
        <w:rPr>
          <w:color w:val="000000"/>
          <w:lang w:eastAsia="zh-CN"/>
        </w:rPr>
        <w:t>e</w:t>
      </w:r>
      <w:r w:rsidR="00A31E58">
        <w:rPr>
          <w:color w:val="000000"/>
          <w:lang w:eastAsia="zh-CN"/>
        </w:rPr>
        <w:t xml:space="preserve"> this problem</w:t>
      </w:r>
      <w:r w:rsidR="00B40DC1">
        <w:rPr>
          <w:color w:val="000000"/>
          <w:lang w:eastAsia="zh-CN"/>
        </w:rPr>
        <w:t>.</w:t>
      </w:r>
    </w:p>
    <w:p w14:paraId="5B4E703D" w14:textId="1D8A6784" w:rsidR="00426E38" w:rsidRPr="004453BB" w:rsidRDefault="004453BB" w:rsidP="004453BB">
      <w:pPr>
        <w:ind w:rightChars="-71" w:right="-142"/>
        <w:rPr>
          <w:color w:val="000000"/>
          <w:lang w:eastAsia="zh-CN"/>
        </w:rPr>
      </w:pPr>
      <w:r w:rsidRPr="004453BB">
        <w:rPr>
          <w:i/>
          <w:noProof/>
          <w:sz w:val="16"/>
          <w:lang w:eastAsia="zh-CN"/>
        </w:rPr>
        <mc:AlternateContent>
          <mc:Choice Requires="wps">
            <w:drawing>
              <wp:inline distT="0" distB="0" distL="0" distR="0" wp14:anchorId="3E8A1B4D" wp14:editId="29F86723">
                <wp:extent cx="6041772" cy="2804908"/>
                <wp:effectExtent l="0" t="0" r="16510"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772" cy="2804908"/>
                        </a:xfrm>
                        <a:prstGeom prst="rect">
                          <a:avLst/>
                        </a:prstGeom>
                        <a:solidFill>
                          <a:srgbClr val="FFFFFF"/>
                        </a:solidFill>
                        <a:ln w="3175">
                          <a:solidFill>
                            <a:srgbClr val="000000"/>
                          </a:solidFill>
                          <a:miter lim="800000"/>
                          <a:headEnd/>
                          <a:tailEnd/>
                        </a:ln>
                      </wps:spPr>
                      <wps:txbx>
                        <w:txbxContent>
                          <w:p w14:paraId="01FAA9FA" w14:textId="5A0A5A47" w:rsidR="00D23267" w:rsidRDefault="00D23267">
                            <w:pPr>
                              <w:rPr>
                                <w:i/>
                              </w:rPr>
                            </w:pPr>
                            <w:r w:rsidRPr="004453BB">
                              <w:rPr>
                                <w:i/>
                              </w:rPr>
                              <w:t>The UE performance requirements for RRC procedures are specified in the following tables. The performance requirement is expressed as the time in [ms] f</w:t>
                            </w:r>
                            <w:r w:rsidRPr="004453BB">
                              <w:rPr>
                                <w:i/>
                                <w:highlight w:val="yellow"/>
                              </w:rPr>
                              <w:t>rom the end of reception of the network -&gt; UE message on the UE physical layer up to when the UE shall be ready for the reception of uplink grant for the UE -&gt; network response message with no access delay</w:t>
                            </w:r>
                            <w:r w:rsidRPr="004453BB">
                              <w:rPr>
                                <w:i/>
                              </w:rPr>
                              <w:t xml:space="preserve">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D0593EF" w14:textId="3A0918B5" w:rsidR="00D23267" w:rsidRPr="00426E38" w:rsidRDefault="00D23267" w:rsidP="004453BB">
                            <w:pPr>
                              <w:pStyle w:val="TH"/>
                              <w:rPr>
                                <w:i/>
                                <w:sz w:val="16"/>
                              </w:rPr>
                            </w:pPr>
                            <w:r>
                              <w:rPr>
                                <w:i/>
                                <w:sz w:val="16"/>
                              </w:rPr>
                              <w:t>T</w:t>
                            </w:r>
                            <w:r w:rsidRPr="00426E38">
                              <w:rPr>
                                <w:i/>
                                <w:sz w:val="16"/>
                              </w:rPr>
                              <w:t xml:space="preserve">able 12.1-1: UE performance requirements for </w:t>
                            </w:r>
                            <w:smartTag w:uri="urn:schemas-microsoft-com:office:smarttags" w:element="stockticker">
                              <w:r w:rsidRPr="00426E38">
                                <w:rPr>
                                  <w:i/>
                                  <w:sz w:val="16"/>
                                </w:rPr>
                                <w:t>RRC</w:t>
                              </w:r>
                            </w:smartTag>
                            <w:r w:rsidRPr="00426E38">
                              <w:rPr>
                                <w:i/>
                                <w:sz w:val="16"/>
                              </w:rPr>
                              <w:t xml:space="preserve"> procedures for UEs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410"/>
                              <w:gridCol w:w="992"/>
                              <w:gridCol w:w="2268"/>
                            </w:tblGrid>
                            <w:tr w:rsidR="00D23267" w14:paraId="2D74D837" w14:textId="77777777" w:rsidTr="00085916">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01D3C1C" w14:textId="77777777" w:rsidR="00D23267" w:rsidRPr="00426E38" w:rsidRDefault="00D23267" w:rsidP="004453BB">
                                  <w:pPr>
                                    <w:pStyle w:val="TAH"/>
                                    <w:numPr>
                                      <w:ilvl w:val="0"/>
                                      <w:numId w:val="0"/>
                                    </w:numPr>
                                    <w:rPr>
                                      <w:i/>
                                      <w:sz w:val="16"/>
                                      <w:lang w:eastAsia="sv-SE"/>
                                    </w:rPr>
                                  </w:pPr>
                                  <w:r w:rsidRPr="00426E38">
                                    <w:rPr>
                                      <w:i/>
                                      <w:sz w:val="16"/>
                                      <w:lang w:eastAsia="sv-SE"/>
                                    </w:rPr>
                                    <w:t>Procedure title:</w:t>
                                  </w:r>
                                </w:p>
                              </w:tc>
                              <w:tc>
                                <w:tcPr>
                                  <w:tcW w:w="1843" w:type="dxa"/>
                                  <w:tcBorders>
                                    <w:top w:val="single" w:sz="4" w:space="0" w:color="auto"/>
                                    <w:left w:val="single" w:sz="4" w:space="0" w:color="auto"/>
                                    <w:bottom w:val="single" w:sz="4" w:space="0" w:color="auto"/>
                                    <w:right w:val="single" w:sz="4" w:space="0" w:color="auto"/>
                                  </w:tcBorders>
                                  <w:hideMark/>
                                </w:tcPr>
                                <w:p w14:paraId="4C97AD00" w14:textId="77777777" w:rsidR="00D23267" w:rsidRPr="00426E38" w:rsidRDefault="00D23267" w:rsidP="004453BB">
                                  <w:pPr>
                                    <w:pStyle w:val="TAH"/>
                                    <w:numPr>
                                      <w:ilvl w:val="0"/>
                                      <w:numId w:val="0"/>
                                    </w:numPr>
                                    <w:rPr>
                                      <w:i/>
                                      <w:sz w:val="16"/>
                                      <w:lang w:eastAsia="sv-SE"/>
                                    </w:rPr>
                                  </w:pPr>
                                  <w:r w:rsidRPr="00426E38">
                                    <w:rPr>
                                      <w:i/>
                                      <w:sz w:val="16"/>
                                      <w:lang w:eastAsia="sv-SE"/>
                                    </w:rPr>
                                    <w:t>Network -&gt; UE</w:t>
                                  </w:r>
                                </w:p>
                              </w:tc>
                              <w:tc>
                                <w:tcPr>
                                  <w:tcW w:w="2410" w:type="dxa"/>
                                  <w:tcBorders>
                                    <w:top w:val="single" w:sz="4" w:space="0" w:color="auto"/>
                                    <w:left w:val="single" w:sz="4" w:space="0" w:color="auto"/>
                                    <w:bottom w:val="single" w:sz="4" w:space="0" w:color="auto"/>
                                    <w:right w:val="single" w:sz="4" w:space="0" w:color="auto"/>
                                  </w:tcBorders>
                                  <w:hideMark/>
                                </w:tcPr>
                                <w:p w14:paraId="71D4C6FE" w14:textId="77777777" w:rsidR="00D23267" w:rsidRPr="00426E38" w:rsidRDefault="00D23267" w:rsidP="004453BB">
                                  <w:pPr>
                                    <w:pStyle w:val="TAH"/>
                                    <w:numPr>
                                      <w:ilvl w:val="0"/>
                                      <w:numId w:val="0"/>
                                    </w:numPr>
                                    <w:rPr>
                                      <w:i/>
                                      <w:sz w:val="16"/>
                                      <w:lang w:eastAsia="sv-SE"/>
                                    </w:rPr>
                                  </w:pPr>
                                  <w:r w:rsidRPr="00426E38">
                                    <w:rPr>
                                      <w:i/>
                                      <w:sz w:val="16"/>
                                      <w:lang w:eastAsia="sv-SE"/>
                                    </w:rPr>
                                    <w:t>UE -&gt; Network</w:t>
                                  </w:r>
                                </w:p>
                              </w:tc>
                              <w:tc>
                                <w:tcPr>
                                  <w:tcW w:w="992" w:type="dxa"/>
                                  <w:tcBorders>
                                    <w:top w:val="single" w:sz="4" w:space="0" w:color="auto"/>
                                    <w:left w:val="single" w:sz="4" w:space="0" w:color="auto"/>
                                    <w:bottom w:val="single" w:sz="4" w:space="0" w:color="auto"/>
                                    <w:right w:val="single" w:sz="4" w:space="0" w:color="auto"/>
                                  </w:tcBorders>
                                  <w:hideMark/>
                                </w:tcPr>
                                <w:p w14:paraId="0AE2F0FE" w14:textId="77777777" w:rsidR="00D23267" w:rsidRPr="00426E38" w:rsidRDefault="00D23267" w:rsidP="004453BB">
                                  <w:pPr>
                                    <w:pStyle w:val="TAH"/>
                                    <w:numPr>
                                      <w:ilvl w:val="0"/>
                                      <w:numId w:val="0"/>
                                    </w:numPr>
                                    <w:jc w:val="left"/>
                                    <w:rPr>
                                      <w:i/>
                                      <w:sz w:val="16"/>
                                      <w:lang w:eastAsia="sv-SE"/>
                                    </w:rPr>
                                  </w:pPr>
                                  <w:r w:rsidRPr="00426E38">
                                    <w:rPr>
                                      <w:i/>
                                      <w:sz w:val="16"/>
                                      <w:lang w:eastAsia="sv-SE"/>
                                    </w:rPr>
                                    <w:t>Value [ms]</w:t>
                                  </w:r>
                                </w:p>
                              </w:tc>
                              <w:tc>
                                <w:tcPr>
                                  <w:tcW w:w="2268" w:type="dxa"/>
                                  <w:tcBorders>
                                    <w:top w:val="single" w:sz="4" w:space="0" w:color="auto"/>
                                    <w:left w:val="single" w:sz="4" w:space="0" w:color="auto"/>
                                    <w:bottom w:val="single" w:sz="4" w:space="0" w:color="auto"/>
                                    <w:right w:val="single" w:sz="4" w:space="0" w:color="auto"/>
                                  </w:tcBorders>
                                  <w:hideMark/>
                                </w:tcPr>
                                <w:p w14:paraId="3F43F759" w14:textId="77777777" w:rsidR="00D23267" w:rsidRPr="00426E38" w:rsidRDefault="00D23267" w:rsidP="004453BB">
                                  <w:pPr>
                                    <w:pStyle w:val="TAH"/>
                                    <w:numPr>
                                      <w:ilvl w:val="0"/>
                                      <w:numId w:val="0"/>
                                    </w:numPr>
                                    <w:rPr>
                                      <w:i/>
                                      <w:sz w:val="16"/>
                                      <w:lang w:eastAsia="sv-SE"/>
                                    </w:rPr>
                                  </w:pPr>
                                  <w:r w:rsidRPr="00426E38">
                                    <w:rPr>
                                      <w:i/>
                                      <w:sz w:val="16"/>
                                      <w:lang w:eastAsia="sv-SE"/>
                                    </w:rPr>
                                    <w:t>Notes</w:t>
                                  </w:r>
                                </w:p>
                              </w:tc>
                            </w:tr>
                            <w:tr w:rsidR="00D23267" w14:paraId="2E7E0816"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7697895F" w14:textId="77777777" w:rsidR="00D23267" w:rsidRPr="00426E38" w:rsidRDefault="00D23267" w:rsidP="004453BB">
                                  <w:pPr>
                                    <w:pStyle w:val="TAL"/>
                                    <w:rPr>
                                      <w:i/>
                                      <w:sz w:val="16"/>
                                      <w:lang w:eastAsia="en-GB"/>
                                    </w:rPr>
                                  </w:pPr>
                                  <w:smartTag w:uri="urn:schemas-microsoft-com:office:smarttags" w:element="stockticker">
                                    <w:r w:rsidRPr="00426E38">
                                      <w:rPr>
                                        <w:b/>
                                        <w:i/>
                                        <w:sz w:val="16"/>
                                        <w:lang w:eastAsia="en-GB"/>
                                      </w:rPr>
                                      <w:t>RRC</w:t>
                                    </w:r>
                                  </w:smartTag>
                                  <w:r w:rsidRPr="00426E38">
                                    <w:rPr>
                                      <w:b/>
                                      <w:i/>
                                      <w:sz w:val="16"/>
                                      <w:lang w:eastAsia="en-GB"/>
                                    </w:rPr>
                                    <w:t xml:space="preserve"> Connection Control Procedures</w:t>
                                  </w:r>
                                </w:p>
                              </w:tc>
                            </w:tr>
                            <w:tr w:rsidR="00D23267" w14:paraId="2D7CB03F" w14:textId="77777777" w:rsidTr="00085916">
                              <w:trPr>
                                <w:cantSplit/>
                                <w:jc w:val="center"/>
                              </w:trPr>
                              <w:tc>
                                <w:tcPr>
                                  <w:tcW w:w="1696" w:type="dxa"/>
                                  <w:tcBorders>
                                    <w:top w:val="single" w:sz="4" w:space="0" w:color="auto"/>
                                    <w:left w:val="single" w:sz="4" w:space="0" w:color="auto"/>
                                    <w:bottom w:val="single" w:sz="4" w:space="0" w:color="auto"/>
                                    <w:right w:val="single" w:sz="4" w:space="0" w:color="auto"/>
                                  </w:tcBorders>
                                </w:tcPr>
                                <w:p w14:paraId="3408F029" w14:textId="77777777" w:rsidR="00D23267" w:rsidRPr="00426E38" w:rsidRDefault="00D23267" w:rsidP="004453BB">
                                  <w:pPr>
                                    <w:pStyle w:val="TAL"/>
                                    <w:rPr>
                                      <w:i/>
                                      <w:sz w:val="16"/>
                                      <w:lang w:eastAsia="en-GB"/>
                                    </w:rPr>
                                  </w:pPr>
                                  <w:r>
                                    <w:rPr>
                                      <w:i/>
                                      <w:sz w:val="16"/>
                                      <w:lang w:eastAsia="en-GB"/>
                                    </w:rPr>
                                    <w:t>RRC reconfiguration</w:t>
                                  </w:r>
                                </w:p>
                              </w:tc>
                              <w:tc>
                                <w:tcPr>
                                  <w:tcW w:w="1843" w:type="dxa"/>
                                  <w:tcBorders>
                                    <w:top w:val="single" w:sz="4" w:space="0" w:color="auto"/>
                                    <w:left w:val="single" w:sz="4" w:space="0" w:color="auto"/>
                                    <w:bottom w:val="single" w:sz="4" w:space="0" w:color="auto"/>
                                    <w:right w:val="single" w:sz="4" w:space="0" w:color="auto"/>
                                  </w:tcBorders>
                                  <w:hideMark/>
                                </w:tcPr>
                                <w:p w14:paraId="55F22943" w14:textId="77777777" w:rsidR="00D23267" w:rsidRPr="00426E38" w:rsidRDefault="00D23267" w:rsidP="004453BB">
                                  <w:pPr>
                                    <w:pStyle w:val="TAL"/>
                                    <w:rPr>
                                      <w:i/>
                                      <w:sz w:val="16"/>
                                      <w:lang w:eastAsia="en-GB"/>
                                    </w:rPr>
                                  </w:pPr>
                                  <w:r w:rsidRPr="00426E38">
                                    <w:rPr>
                                      <w:i/>
                                      <w:sz w:val="16"/>
                                      <w:szCs w:val="18"/>
                                      <w:lang w:eastAsia="sv-SE"/>
                                    </w:rPr>
                                    <w:t>RRCReconfiguration</w:t>
                                  </w:r>
                                </w:p>
                              </w:tc>
                              <w:tc>
                                <w:tcPr>
                                  <w:tcW w:w="2410" w:type="dxa"/>
                                  <w:tcBorders>
                                    <w:top w:val="single" w:sz="4" w:space="0" w:color="auto"/>
                                    <w:left w:val="single" w:sz="4" w:space="0" w:color="auto"/>
                                    <w:bottom w:val="single" w:sz="4" w:space="0" w:color="auto"/>
                                    <w:right w:val="single" w:sz="4" w:space="0" w:color="auto"/>
                                  </w:tcBorders>
                                  <w:hideMark/>
                                </w:tcPr>
                                <w:p w14:paraId="4625DD69" w14:textId="77777777" w:rsidR="00D23267" w:rsidRPr="00426E38" w:rsidRDefault="00D23267" w:rsidP="004453BB">
                                  <w:pPr>
                                    <w:pStyle w:val="TAL"/>
                                    <w:rPr>
                                      <w:i/>
                                      <w:sz w:val="16"/>
                                      <w:lang w:eastAsia="en-GB"/>
                                    </w:rPr>
                                  </w:pPr>
                                  <w:r w:rsidRPr="00426E38">
                                    <w:rPr>
                                      <w:i/>
                                      <w:sz w:val="16"/>
                                      <w:lang w:eastAsia="en-GB"/>
                                    </w:rPr>
                                    <w:t>RRCReconfigurationComplete</w:t>
                                  </w:r>
                                </w:p>
                              </w:tc>
                              <w:tc>
                                <w:tcPr>
                                  <w:tcW w:w="992" w:type="dxa"/>
                                  <w:tcBorders>
                                    <w:top w:val="single" w:sz="4" w:space="0" w:color="auto"/>
                                    <w:left w:val="single" w:sz="4" w:space="0" w:color="auto"/>
                                    <w:bottom w:val="single" w:sz="4" w:space="0" w:color="auto"/>
                                    <w:right w:val="single" w:sz="4" w:space="0" w:color="auto"/>
                                  </w:tcBorders>
                                  <w:hideMark/>
                                </w:tcPr>
                                <w:p w14:paraId="35ABD877" w14:textId="77777777" w:rsidR="00D23267" w:rsidRPr="00426E38" w:rsidRDefault="00D23267" w:rsidP="004453BB">
                                  <w:pPr>
                                    <w:pStyle w:val="TAL"/>
                                    <w:rPr>
                                      <w:i/>
                                      <w:sz w:val="16"/>
                                      <w:lang w:eastAsia="en-GB"/>
                                    </w:rPr>
                                  </w:pPr>
                                  <w:r w:rsidRPr="00426E38">
                                    <w:rPr>
                                      <w:i/>
                                      <w:sz w:val="16"/>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1C9C2679" w14:textId="77777777" w:rsidR="00D23267" w:rsidRPr="00426E38" w:rsidRDefault="00D23267" w:rsidP="004453BB">
                                  <w:pPr>
                                    <w:pStyle w:val="TAL"/>
                                    <w:rPr>
                                      <w:i/>
                                      <w:sz w:val="16"/>
                                      <w:lang w:eastAsia="en-GB"/>
                                    </w:rPr>
                                  </w:pPr>
                                </w:p>
                              </w:tc>
                            </w:tr>
                            <w:tr w:rsidR="00D23267" w14:paraId="55338D54"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tcPr>
                                <w:p w14:paraId="238234E2" w14:textId="77777777" w:rsidR="00D23267" w:rsidRPr="00426E38" w:rsidRDefault="00D23267" w:rsidP="004453BB">
                                  <w:pPr>
                                    <w:pStyle w:val="TAL"/>
                                    <w:rPr>
                                      <w:i/>
                                      <w:sz w:val="16"/>
                                    </w:rPr>
                                  </w:pPr>
                                  <w:r>
                                    <w:rPr>
                                      <w:rFonts w:hint="eastAsia"/>
                                      <w:i/>
                                      <w:sz w:val="16"/>
                                    </w:rPr>
                                    <w:t>……</w:t>
                                  </w:r>
                                </w:p>
                              </w:tc>
                            </w:tr>
                            <w:tr w:rsidR="00D23267" w14:paraId="545F8E4E" w14:textId="77777777" w:rsidTr="0008591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1B771" w14:textId="77777777" w:rsidR="00D23267" w:rsidRPr="007E52B7" w:rsidRDefault="00D23267" w:rsidP="004453BB">
                                  <w:pPr>
                                    <w:pStyle w:val="TAL"/>
                                    <w:rPr>
                                      <w:i/>
                                      <w:sz w:val="16"/>
                                      <w:lang w:eastAsia="en-GB"/>
                                    </w:rPr>
                                  </w:pPr>
                                  <w:r w:rsidRPr="007E52B7">
                                    <w:rPr>
                                      <w:i/>
                                      <w:sz w:val="16"/>
                                      <w:lang w:eastAsia="en-GB"/>
                                    </w:rPr>
                                    <w:t xml:space="preserve">RRC reconfiguration </w:t>
                                  </w:r>
                                </w:p>
                              </w:tc>
                              <w:tc>
                                <w:tcPr>
                                  <w:tcW w:w="1843" w:type="dxa"/>
                                  <w:tcBorders>
                                    <w:top w:val="single" w:sz="4" w:space="0" w:color="auto"/>
                                    <w:left w:val="single" w:sz="4" w:space="0" w:color="auto"/>
                                    <w:bottom w:val="single" w:sz="4" w:space="0" w:color="auto"/>
                                    <w:right w:val="single" w:sz="4" w:space="0" w:color="auto"/>
                                  </w:tcBorders>
                                  <w:hideMark/>
                                </w:tcPr>
                                <w:p w14:paraId="63A7416A" w14:textId="77777777" w:rsidR="00D23267" w:rsidRPr="007E52B7" w:rsidRDefault="00D23267" w:rsidP="004453BB">
                                  <w:pPr>
                                    <w:pStyle w:val="TAL"/>
                                    <w:rPr>
                                      <w:i/>
                                      <w:sz w:val="16"/>
                                      <w:szCs w:val="18"/>
                                      <w:lang w:eastAsia="sv-SE"/>
                                    </w:rPr>
                                  </w:pPr>
                                  <w:r w:rsidRPr="007E52B7">
                                    <w:rPr>
                                      <w:i/>
                                      <w:sz w:val="16"/>
                                      <w:lang w:eastAsia="en-GB"/>
                                    </w:rPr>
                                    <w:t>DLDedicatedMessageSegment</w:t>
                                  </w:r>
                                </w:p>
                              </w:tc>
                              <w:tc>
                                <w:tcPr>
                                  <w:tcW w:w="2410" w:type="dxa"/>
                                  <w:tcBorders>
                                    <w:top w:val="single" w:sz="4" w:space="0" w:color="auto"/>
                                    <w:left w:val="single" w:sz="4" w:space="0" w:color="auto"/>
                                    <w:bottom w:val="single" w:sz="4" w:space="0" w:color="auto"/>
                                    <w:right w:val="single" w:sz="4" w:space="0" w:color="auto"/>
                                  </w:tcBorders>
                                  <w:hideMark/>
                                </w:tcPr>
                                <w:p w14:paraId="228577C5" w14:textId="77777777" w:rsidR="00D23267" w:rsidRPr="007E52B7" w:rsidRDefault="00D23267" w:rsidP="004453BB">
                                  <w:pPr>
                                    <w:pStyle w:val="TAL"/>
                                    <w:rPr>
                                      <w:rFonts w:cs="Times New Roman"/>
                                      <w:i/>
                                      <w:sz w:val="16"/>
                                      <w:szCs w:val="20"/>
                                      <w:lang w:eastAsia="en-GB"/>
                                    </w:rPr>
                                  </w:pPr>
                                  <w:r w:rsidRPr="007E52B7">
                                    <w:rPr>
                                      <w:i/>
                                      <w:sz w:val="16"/>
                                      <w:lang w:eastAsia="en-GB"/>
                                    </w:rPr>
                                    <w:t>RRCReconfigurationComplete</w:t>
                                  </w:r>
                                </w:p>
                              </w:tc>
                              <w:tc>
                                <w:tcPr>
                                  <w:tcW w:w="992" w:type="dxa"/>
                                  <w:tcBorders>
                                    <w:top w:val="single" w:sz="4" w:space="0" w:color="auto"/>
                                    <w:left w:val="single" w:sz="4" w:space="0" w:color="auto"/>
                                    <w:bottom w:val="single" w:sz="4" w:space="0" w:color="auto"/>
                                    <w:right w:val="single" w:sz="4" w:space="0" w:color="auto"/>
                                  </w:tcBorders>
                                  <w:hideMark/>
                                </w:tcPr>
                                <w:p w14:paraId="7550887F" w14:textId="77777777" w:rsidR="00D23267" w:rsidRPr="00426E38" w:rsidRDefault="00D23267" w:rsidP="004453BB">
                                  <w:pPr>
                                    <w:pStyle w:val="TAL"/>
                                    <w:rPr>
                                      <w:i/>
                                      <w:sz w:val="16"/>
                                      <w:highlight w:val="yellow"/>
                                    </w:rPr>
                                  </w:pPr>
                                  <w:r w:rsidRPr="00426E38">
                                    <w:rPr>
                                      <w:i/>
                                      <w:sz w:val="16"/>
                                      <w:highlight w:val="yellow"/>
                                    </w:rPr>
                                    <w:t>16+</w:t>
                                  </w:r>
                                  <w:r w:rsidRPr="00426E38">
                                    <w:rPr>
                                      <w:i/>
                                      <w:sz w:val="16"/>
                                      <w:highlight w:val="yellow"/>
                                      <w:lang w:eastAsia="en-GB"/>
                                    </w:rPr>
                                    <w:t>(</w:t>
                                  </w:r>
                                  <w:r w:rsidRPr="00426E38">
                                    <w:rPr>
                                      <w:rFonts w:ascii="Calibri" w:hAnsi="Calibri" w:cs="Calibri"/>
                                      <w:i/>
                                      <w:sz w:val="16"/>
                                      <w:highlight w:val="yellow"/>
                                    </w:rPr>
                                    <w:t xml:space="preserve"> </w:t>
                                  </w:r>
                                  <w:r w:rsidRPr="00426E38">
                                    <w:rPr>
                                      <w:i/>
                                      <w:sz w:val="16"/>
                                      <w:highlight w:val="yellow"/>
                                    </w:rPr>
                                    <w:t>Nseg</w:t>
                                  </w:r>
                                </w:p>
                                <w:p w14:paraId="2D91585D" w14:textId="77777777" w:rsidR="00D23267" w:rsidRPr="00426E38" w:rsidRDefault="00D23267" w:rsidP="004453BB">
                                  <w:pPr>
                                    <w:pStyle w:val="TAL"/>
                                    <w:rPr>
                                      <w:i/>
                                      <w:sz w:val="16"/>
                                      <w:highlight w:val="yellow"/>
                                      <w:lang w:eastAsia="en-GB"/>
                                    </w:rPr>
                                  </w:pPr>
                                  <w:r w:rsidRPr="00426E38">
                                    <w:rPr>
                                      <w:i/>
                                      <w:sz w:val="16"/>
                                      <w:highlight w:val="yellow"/>
                                    </w:rPr>
                                    <w:t>-</w:t>
                                  </w:r>
                                  <w:r w:rsidRPr="00426E38">
                                    <w:rPr>
                                      <w:i/>
                                      <w:sz w:val="16"/>
                                      <w:highlight w:val="yellow"/>
                                      <w:lang w:eastAsia="en-GB"/>
                                    </w:rPr>
                                    <w:t>1)*10</w:t>
                                  </w:r>
                                </w:p>
                              </w:tc>
                              <w:tc>
                                <w:tcPr>
                                  <w:tcW w:w="2268" w:type="dxa"/>
                                  <w:tcBorders>
                                    <w:top w:val="single" w:sz="4" w:space="0" w:color="auto"/>
                                    <w:left w:val="single" w:sz="4" w:space="0" w:color="auto"/>
                                    <w:bottom w:val="single" w:sz="4" w:space="0" w:color="auto"/>
                                    <w:right w:val="single" w:sz="4" w:space="0" w:color="auto"/>
                                  </w:tcBorders>
                                  <w:hideMark/>
                                </w:tcPr>
                                <w:p w14:paraId="3BF7B4BD" w14:textId="77777777" w:rsidR="00D23267" w:rsidRPr="007E52B7" w:rsidRDefault="00D23267" w:rsidP="004453BB">
                                  <w:pPr>
                                    <w:pStyle w:val="TAL"/>
                                    <w:rPr>
                                      <w:i/>
                                      <w:sz w:val="16"/>
                                    </w:rPr>
                                  </w:pPr>
                                  <w:r w:rsidRPr="007E52B7">
                                    <w:rPr>
                                      <w:i/>
                                      <w:sz w:val="16"/>
                                    </w:rPr>
                                    <w:t>Nseg</w:t>
                                  </w:r>
                                </w:p>
                                <w:p w14:paraId="28DD7F0B" w14:textId="77777777" w:rsidR="00D23267" w:rsidRPr="00426E38" w:rsidRDefault="00D23267" w:rsidP="004453BB">
                                  <w:pPr>
                                    <w:pStyle w:val="TAL"/>
                                    <w:rPr>
                                      <w:i/>
                                      <w:sz w:val="16"/>
                                      <w:highlight w:val="yellow"/>
                                      <w:lang w:eastAsia="en-GB"/>
                                    </w:rPr>
                                  </w:pPr>
                                  <w:r w:rsidRPr="007E52B7">
                                    <w:rPr>
                                      <w:i/>
                                      <w:sz w:val="16"/>
                                      <w:lang w:eastAsia="en-GB"/>
                                    </w:rPr>
                                    <w:t>is number of RRC segments</w:t>
                                  </w:r>
                                </w:p>
                              </w:tc>
                            </w:tr>
                            <w:tr w:rsidR="00D23267" w14:paraId="05BC7508" w14:textId="77777777" w:rsidTr="00085916">
                              <w:trPr>
                                <w:cantSplit/>
                                <w:trHeight w:val="45"/>
                                <w:jc w:val="center"/>
                              </w:trPr>
                              <w:tc>
                                <w:tcPr>
                                  <w:tcW w:w="1696" w:type="dxa"/>
                                  <w:tcBorders>
                                    <w:top w:val="single" w:sz="4" w:space="0" w:color="auto"/>
                                    <w:left w:val="single" w:sz="4" w:space="0" w:color="auto"/>
                                    <w:bottom w:val="single" w:sz="4" w:space="0" w:color="auto"/>
                                    <w:right w:val="single" w:sz="4" w:space="0" w:color="auto"/>
                                  </w:tcBorders>
                                  <w:hideMark/>
                                </w:tcPr>
                                <w:p w14:paraId="70E320D9" w14:textId="77777777" w:rsidR="00D23267" w:rsidRPr="00426E38" w:rsidRDefault="00D23267" w:rsidP="004453BB">
                                  <w:pPr>
                                    <w:pStyle w:val="TAL"/>
                                    <w:rPr>
                                      <w:i/>
                                      <w:sz w:val="16"/>
                                      <w:lang w:eastAsia="en-GB"/>
                                    </w:rPr>
                                  </w:pPr>
                                  <w:r w:rsidRPr="00426E38">
                                    <w:rPr>
                                      <w:i/>
                                      <w:sz w:val="16"/>
                                      <w:lang w:eastAsia="en-GB"/>
                                    </w:rPr>
                                    <w:t>RRC setup</w:t>
                                  </w:r>
                                </w:p>
                              </w:tc>
                              <w:tc>
                                <w:tcPr>
                                  <w:tcW w:w="1843" w:type="dxa"/>
                                  <w:tcBorders>
                                    <w:top w:val="single" w:sz="4" w:space="0" w:color="auto"/>
                                    <w:left w:val="single" w:sz="4" w:space="0" w:color="auto"/>
                                    <w:bottom w:val="single" w:sz="4" w:space="0" w:color="auto"/>
                                    <w:right w:val="single" w:sz="4" w:space="0" w:color="auto"/>
                                  </w:tcBorders>
                                  <w:hideMark/>
                                </w:tcPr>
                                <w:p w14:paraId="54700EDB" w14:textId="77777777" w:rsidR="00D23267" w:rsidRPr="00426E38" w:rsidRDefault="00D23267" w:rsidP="004453BB">
                                  <w:pPr>
                                    <w:pStyle w:val="TAL"/>
                                    <w:rPr>
                                      <w:i/>
                                      <w:sz w:val="16"/>
                                      <w:szCs w:val="18"/>
                                      <w:lang w:eastAsia="sv-SE"/>
                                    </w:rPr>
                                  </w:pPr>
                                  <w:r w:rsidRPr="00426E38">
                                    <w:rPr>
                                      <w:i/>
                                      <w:sz w:val="16"/>
                                      <w:szCs w:val="18"/>
                                      <w:lang w:eastAsia="sv-SE"/>
                                    </w:rPr>
                                    <w:t>RRCSetup</w:t>
                                  </w:r>
                                </w:p>
                              </w:tc>
                              <w:tc>
                                <w:tcPr>
                                  <w:tcW w:w="2410" w:type="dxa"/>
                                  <w:tcBorders>
                                    <w:top w:val="single" w:sz="4" w:space="0" w:color="auto"/>
                                    <w:left w:val="single" w:sz="4" w:space="0" w:color="auto"/>
                                    <w:bottom w:val="single" w:sz="4" w:space="0" w:color="auto"/>
                                    <w:right w:val="single" w:sz="4" w:space="0" w:color="auto"/>
                                  </w:tcBorders>
                                  <w:hideMark/>
                                </w:tcPr>
                                <w:p w14:paraId="69F6C24B" w14:textId="77777777" w:rsidR="00D23267" w:rsidRPr="00426E38" w:rsidRDefault="00D23267" w:rsidP="004453BB">
                                  <w:pPr>
                                    <w:pStyle w:val="TAL"/>
                                    <w:rPr>
                                      <w:rFonts w:cs="Times New Roman"/>
                                      <w:i/>
                                      <w:sz w:val="16"/>
                                      <w:szCs w:val="20"/>
                                      <w:lang w:eastAsia="en-GB"/>
                                    </w:rPr>
                                  </w:pPr>
                                  <w:r w:rsidRPr="00426E38">
                                    <w:rPr>
                                      <w:i/>
                                      <w:sz w:val="16"/>
                                      <w:szCs w:val="18"/>
                                      <w:lang w:eastAsia="sv-SE"/>
                                    </w:rPr>
                                    <w:t>RRCSetupComplete</w:t>
                                  </w:r>
                                </w:p>
                              </w:tc>
                              <w:tc>
                                <w:tcPr>
                                  <w:tcW w:w="992" w:type="dxa"/>
                                  <w:tcBorders>
                                    <w:top w:val="single" w:sz="4" w:space="0" w:color="auto"/>
                                    <w:left w:val="single" w:sz="4" w:space="0" w:color="auto"/>
                                    <w:bottom w:val="single" w:sz="4" w:space="0" w:color="auto"/>
                                    <w:right w:val="single" w:sz="4" w:space="0" w:color="auto"/>
                                  </w:tcBorders>
                                  <w:hideMark/>
                                </w:tcPr>
                                <w:p w14:paraId="3A88B62D" w14:textId="77777777" w:rsidR="00D23267" w:rsidRPr="00426E38" w:rsidRDefault="00D23267" w:rsidP="004453BB">
                                  <w:pPr>
                                    <w:pStyle w:val="TAL"/>
                                    <w:rPr>
                                      <w:i/>
                                      <w:sz w:val="16"/>
                                      <w:lang w:eastAsia="en-GB"/>
                                    </w:rPr>
                                  </w:pPr>
                                  <w:r w:rsidRPr="00426E38">
                                    <w:rPr>
                                      <w:i/>
                                      <w:sz w:val="16"/>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29C1AAA6" w14:textId="77777777" w:rsidR="00D23267" w:rsidRPr="00426E38" w:rsidRDefault="00D23267" w:rsidP="004453BB">
                                  <w:pPr>
                                    <w:pStyle w:val="TAL"/>
                                    <w:rPr>
                                      <w:i/>
                                      <w:sz w:val="16"/>
                                      <w:lang w:eastAsia="en-GB"/>
                                    </w:rPr>
                                  </w:pPr>
                                </w:p>
                              </w:tc>
                            </w:tr>
                            <w:tr w:rsidR="00D23267" w14:paraId="6AF30B4F"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tcPr>
                                <w:p w14:paraId="29E25567" w14:textId="77777777" w:rsidR="00D23267" w:rsidRDefault="00D23267" w:rsidP="004453BB">
                                  <w:pPr>
                                    <w:pStyle w:val="TAL"/>
                                    <w:rPr>
                                      <w:lang w:eastAsia="en-GB"/>
                                    </w:rPr>
                                  </w:pPr>
                                  <w:r>
                                    <w:rPr>
                                      <w:rFonts w:hint="eastAsia"/>
                                      <w:i/>
                                      <w:sz w:val="16"/>
                                    </w:rPr>
                                    <w:t>……</w:t>
                                  </w:r>
                                </w:p>
                              </w:tc>
                            </w:tr>
                          </w:tbl>
                          <w:p w14:paraId="71E0ED89" w14:textId="77777777" w:rsidR="00D23267" w:rsidRPr="004453BB" w:rsidRDefault="00D23267" w:rsidP="004453BB">
                            <w:pPr>
                              <w:rPr>
                                <w:i/>
                                <w:lang w:val="en-GB"/>
                              </w:rPr>
                            </w:pPr>
                          </w:p>
                        </w:txbxContent>
                      </wps:txbx>
                      <wps:bodyPr rot="0" vert="horz" wrap="square" lIns="91440" tIns="45720" rIns="91440" bIns="45720" anchor="t" anchorCtr="0">
                        <a:noAutofit/>
                      </wps:bodyPr>
                    </wps:wsp>
                  </a:graphicData>
                </a:graphic>
              </wp:inline>
            </w:drawing>
          </mc:Choice>
          <mc:Fallback>
            <w:pict>
              <v:shapetype w14:anchorId="3E8A1B4D" id="_x0000_t202" coordsize="21600,21600" o:spt="202" path="m,l,21600r21600,l21600,xe">
                <v:stroke joinstyle="miter"/>
                <v:path gradientshapeok="t" o:connecttype="rect"/>
              </v:shapetype>
              <v:shape id="文本框 2" o:spid="_x0000_s1026" type="#_x0000_t202" style="width:475.75pt;height:2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VivNgIAAEgEAAAOAAAAZHJzL2Uyb0RvYy54bWysVM2O0zAQviPxDpbvND90t92o6WrpUoS0&#10;/EgLD+A6TmNhe4LtNlkeAN6AExfuPFefg7GTLeXvgsjB8njGn2e+byaLy14rshfWSTAlzSYpJcJw&#10;qKTZlvTtm/WjOSXOM1MxBUaU9E44erl8+GDRtYXIoQFVCUsQxLiia0vaeN8WSeJ4IzRzE2iFQWcN&#10;VjOPpt0mlWUdomuV5Gl6nnRgq9YCF87h6fXgpMuIX9eC+1d17YQnqqSYm4+rjesmrMlywYqtZW0j&#10;+ZgG+4csNJMGHz1CXTPPyM7K36C05BYc1H7CQSdQ15KLWANWk6W/VHPbsFbEWpAc1x5pcv8Plr/c&#10;v7ZEViXNsxklhmkU6fD50+HLt8PXjyQPBHWtKzDutsVI3z+BHoWOxbr2Bvg7RwysGma24spa6BrB&#10;KkwwCzeTk6sDjgsgm+4FVPgO23mIQH1tdWAP+SCIjkLdHcURvSccD8/TaTab5ZRw9OXzdHqRzuMb&#10;rLi/3lrnnwnQJGxKalH9CM/2N86HdFhxHxJec6BktZZKRcNuNytlyZ5hp6zjN6L/FKYM6Ur6OJud&#10;DQz8FSKN358gtPTY8krqks6PQawIvD01VWxIz6Qa9piyMiORgbuBRd9v+lGYDVR3SKmFobVxFHHT&#10;gP1ASYdtXVL3fsesoEQ9NyjLRTadhjmIxvRslqNhTz2bUw8zHKFK6ikZtisfZycQZuAK5atlJDbo&#10;PGQy5ortGvkeRyvMw6kdo378AJbfAQAA//8DAFBLAwQUAAYACAAAACEAYLhZeNsAAAAFAQAADwAA&#10;AGRycy9kb3ducmV2LnhtbEyPQWvCQBCF7wX/wzJCL6VuIlrbmI2I0N5aUPsDxuw0CWZmQ3Y16b/v&#10;tpd6GXi8x3vf5JuRW3Wl3jdODKSzBBRJ6WwjlYHP4+vjMygfUCy2TsjAN3nYFJO7HDPrBtnT9RAq&#10;FUvEZ2igDqHLtPZlTYx+5jqS6H25njFE2Vfa9jjEcm71PEmeNGMjcaHGjnY1lefDhQ28o+DIvN8+&#10;uMAfPMzPb6tjYsz9dNyuQQUaw38YfvEjOhSR6eQuYr1qDcRHwt+N3ssyXYI6GVgs0hXoIte39MUP&#10;AAAA//8DAFBLAQItABQABgAIAAAAIQC2gziS/gAAAOEBAAATAAAAAAAAAAAAAAAAAAAAAABbQ29u&#10;dGVudF9UeXBlc10ueG1sUEsBAi0AFAAGAAgAAAAhADj9If/WAAAAlAEAAAsAAAAAAAAAAAAAAAAA&#10;LwEAAF9yZWxzLy5yZWxzUEsBAi0AFAAGAAgAAAAhAGCFWK82AgAASAQAAA4AAAAAAAAAAAAAAAAA&#10;LgIAAGRycy9lMm9Eb2MueG1sUEsBAi0AFAAGAAgAAAAhAGC4WXjbAAAABQEAAA8AAAAAAAAAAAAA&#10;AAAAkAQAAGRycy9kb3ducmV2LnhtbFBLBQYAAAAABAAEAPMAAACYBQAAAAA=&#10;" strokeweight=".25pt">
                <v:textbox>
                  <w:txbxContent>
                    <w:p w14:paraId="01FAA9FA" w14:textId="5A0A5A47" w:rsidR="00D23267" w:rsidRDefault="00D23267">
                      <w:pPr>
                        <w:rPr>
                          <w:i/>
                        </w:rPr>
                      </w:pPr>
                      <w:r w:rsidRPr="004453BB">
                        <w:rPr>
                          <w:i/>
                        </w:rPr>
                        <w:t>The UE performance requirements for RRC procedures are specified in the following tables. The performance requirement is expressed as the time in [ms] f</w:t>
                      </w:r>
                      <w:r w:rsidRPr="004453BB">
                        <w:rPr>
                          <w:i/>
                          <w:highlight w:val="yellow"/>
                        </w:rPr>
                        <w:t>rom the end of reception of the network -&gt; UE message on the UE physical layer up to when the UE shall be ready for the reception of uplink grant for the UE -&gt; network response message with no access delay</w:t>
                      </w:r>
                      <w:r w:rsidRPr="004453BB">
                        <w:rPr>
                          <w:i/>
                        </w:rPr>
                        <w:t xml:space="preserve">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D0593EF" w14:textId="3A0918B5" w:rsidR="00D23267" w:rsidRPr="00426E38" w:rsidRDefault="00D23267" w:rsidP="004453BB">
                      <w:pPr>
                        <w:pStyle w:val="TH"/>
                        <w:rPr>
                          <w:i/>
                          <w:sz w:val="16"/>
                        </w:rPr>
                      </w:pPr>
                      <w:r>
                        <w:rPr>
                          <w:i/>
                          <w:sz w:val="16"/>
                        </w:rPr>
                        <w:t>T</w:t>
                      </w:r>
                      <w:r w:rsidRPr="00426E38">
                        <w:rPr>
                          <w:i/>
                          <w:sz w:val="16"/>
                        </w:rPr>
                        <w:t xml:space="preserve">able 12.1-1: UE performance requirements for </w:t>
                      </w:r>
                      <w:smartTag w:uri="urn:schemas-microsoft-com:office:smarttags" w:element="stockticker">
                        <w:r w:rsidRPr="00426E38">
                          <w:rPr>
                            <w:i/>
                            <w:sz w:val="16"/>
                          </w:rPr>
                          <w:t>RRC</w:t>
                        </w:r>
                      </w:smartTag>
                      <w:r w:rsidRPr="00426E38">
                        <w:rPr>
                          <w:i/>
                          <w:sz w:val="16"/>
                        </w:rPr>
                        <w:t xml:space="preserve"> procedures for UEs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410"/>
                        <w:gridCol w:w="992"/>
                        <w:gridCol w:w="2268"/>
                      </w:tblGrid>
                      <w:tr w:rsidR="00D23267" w14:paraId="2D74D837" w14:textId="77777777" w:rsidTr="00085916">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01D3C1C" w14:textId="77777777" w:rsidR="00D23267" w:rsidRPr="00426E38" w:rsidRDefault="00D23267" w:rsidP="004453BB">
                            <w:pPr>
                              <w:pStyle w:val="TAH"/>
                              <w:numPr>
                                <w:ilvl w:val="0"/>
                                <w:numId w:val="0"/>
                              </w:numPr>
                              <w:rPr>
                                <w:i/>
                                <w:sz w:val="16"/>
                                <w:lang w:eastAsia="sv-SE"/>
                              </w:rPr>
                            </w:pPr>
                            <w:r w:rsidRPr="00426E38">
                              <w:rPr>
                                <w:i/>
                                <w:sz w:val="16"/>
                                <w:lang w:eastAsia="sv-SE"/>
                              </w:rPr>
                              <w:t>Procedure title:</w:t>
                            </w:r>
                          </w:p>
                        </w:tc>
                        <w:tc>
                          <w:tcPr>
                            <w:tcW w:w="1843" w:type="dxa"/>
                            <w:tcBorders>
                              <w:top w:val="single" w:sz="4" w:space="0" w:color="auto"/>
                              <w:left w:val="single" w:sz="4" w:space="0" w:color="auto"/>
                              <w:bottom w:val="single" w:sz="4" w:space="0" w:color="auto"/>
                              <w:right w:val="single" w:sz="4" w:space="0" w:color="auto"/>
                            </w:tcBorders>
                            <w:hideMark/>
                          </w:tcPr>
                          <w:p w14:paraId="4C97AD00" w14:textId="77777777" w:rsidR="00D23267" w:rsidRPr="00426E38" w:rsidRDefault="00D23267" w:rsidP="004453BB">
                            <w:pPr>
                              <w:pStyle w:val="TAH"/>
                              <w:numPr>
                                <w:ilvl w:val="0"/>
                                <w:numId w:val="0"/>
                              </w:numPr>
                              <w:rPr>
                                <w:i/>
                                <w:sz w:val="16"/>
                                <w:lang w:eastAsia="sv-SE"/>
                              </w:rPr>
                            </w:pPr>
                            <w:r w:rsidRPr="00426E38">
                              <w:rPr>
                                <w:i/>
                                <w:sz w:val="16"/>
                                <w:lang w:eastAsia="sv-SE"/>
                              </w:rPr>
                              <w:t>Network -&gt; UE</w:t>
                            </w:r>
                          </w:p>
                        </w:tc>
                        <w:tc>
                          <w:tcPr>
                            <w:tcW w:w="2410" w:type="dxa"/>
                            <w:tcBorders>
                              <w:top w:val="single" w:sz="4" w:space="0" w:color="auto"/>
                              <w:left w:val="single" w:sz="4" w:space="0" w:color="auto"/>
                              <w:bottom w:val="single" w:sz="4" w:space="0" w:color="auto"/>
                              <w:right w:val="single" w:sz="4" w:space="0" w:color="auto"/>
                            </w:tcBorders>
                            <w:hideMark/>
                          </w:tcPr>
                          <w:p w14:paraId="71D4C6FE" w14:textId="77777777" w:rsidR="00D23267" w:rsidRPr="00426E38" w:rsidRDefault="00D23267" w:rsidP="004453BB">
                            <w:pPr>
                              <w:pStyle w:val="TAH"/>
                              <w:numPr>
                                <w:ilvl w:val="0"/>
                                <w:numId w:val="0"/>
                              </w:numPr>
                              <w:rPr>
                                <w:i/>
                                <w:sz w:val="16"/>
                                <w:lang w:eastAsia="sv-SE"/>
                              </w:rPr>
                            </w:pPr>
                            <w:r w:rsidRPr="00426E38">
                              <w:rPr>
                                <w:i/>
                                <w:sz w:val="16"/>
                                <w:lang w:eastAsia="sv-SE"/>
                              </w:rPr>
                              <w:t>UE -&gt; Network</w:t>
                            </w:r>
                          </w:p>
                        </w:tc>
                        <w:tc>
                          <w:tcPr>
                            <w:tcW w:w="992" w:type="dxa"/>
                            <w:tcBorders>
                              <w:top w:val="single" w:sz="4" w:space="0" w:color="auto"/>
                              <w:left w:val="single" w:sz="4" w:space="0" w:color="auto"/>
                              <w:bottom w:val="single" w:sz="4" w:space="0" w:color="auto"/>
                              <w:right w:val="single" w:sz="4" w:space="0" w:color="auto"/>
                            </w:tcBorders>
                            <w:hideMark/>
                          </w:tcPr>
                          <w:p w14:paraId="0AE2F0FE" w14:textId="77777777" w:rsidR="00D23267" w:rsidRPr="00426E38" w:rsidRDefault="00D23267" w:rsidP="004453BB">
                            <w:pPr>
                              <w:pStyle w:val="TAH"/>
                              <w:numPr>
                                <w:ilvl w:val="0"/>
                                <w:numId w:val="0"/>
                              </w:numPr>
                              <w:jc w:val="left"/>
                              <w:rPr>
                                <w:i/>
                                <w:sz w:val="16"/>
                                <w:lang w:eastAsia="sv-SE"/>
                              </w:rPr>
                            </w:pPr>
                            <w:r w:rsidRPr="00426E38">
                              <w:rPr>
                                <w:i/>
                                <w:sz w:val="16"/>
                                <w:lang w:eastAsia="sv-SE"/>
                              </w:rPr>
                              <w:t>Value [ms]</w:t>
                            </w:r>
                          </w:p>
                        </w:tc>
                        <w:tc>
                          <w:tcPr>
                            <w:tcW w:w="2268" w:type="dxa"/>
                            <w:tcBorders>
                              <w:top w:val="single" w:sz="4" w:space="0" w:color="auto"/>
                              <w:left w:val="single" w:sz="4" w:space="0" w:color="auto"/>
                              <w:bottom w:val="single" w:sz="4" w:space="0" w:color="auto"/>
                              <w:right w:val="single" w:sz="4" w:space="0" w:color="auto"/>
                            </w:tcBorders>
                            <w:hideMark/>
                          </w:tcPr>
                          <w:p w14:paraId="3F43F759" w14:textId="77777777" w:rsidR="00D23267" w:rsidRPr="00426E38" w:rsidRDefault="00D23267" w:rsidP="004453BB">
                            <w:pPr>
                              <w:pStyle w:val="TAH"/>
                              <w:numPr>
                                <w:ilvl w:val="0"/>
                                <w:numId w:val="0"/>
                              </w:numPr>
                              <w:rPr>
                                <w:i/>
                                <w:sz w:val="16"/>
                                <w:lang w:eastAsia="sv-SE"/>
                              </w:rPr>
                            </w:pPr>
                            <w:r w:rsidRPr="00426E38">
                              <w:rPr>
                                <w:i/>
                                <w:sz w:val="16"/>
                                <w:lang w:eastAsia="sv-SE"/>
                              </w:rPr>
                              <w:t>Notes</w:t>
                            </w:r>
                          </w:p>
                        </w:tc>
                      </w:tr>
                      <w:tr w:rsidR="00D23267" w14:paraId="2E7E0816"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7697895F" w14:textId="77777777" w:rsidR="00D23267" w:rsidRPr="00426E38" w:rsidRDefault="00D23267" w:rsidP="004453BB">
                            <w:pPr>
                              <w:pStyle w:val="TAL"/>
                              <w:rPr>
                                <w:i/>
                                <w:sz w:val="16"/>
                                <w:lang w:eastAsia="en-GB"/>
                              </w:rPr>
                            </w:pPr>
                            <w:smartTag w:uri="urn:schemas-microsoft-com:office:smarttags" w:element="stockticker">
                              <w:r w:rsidRPr="00426E38">
                                <w:rPr>
                                  <w:b/>
                                  <w:i/>
                                  <w:sz w:val="16"/>
                                  <w:lang w:eastAsia="en-GB"/>
                                </w:rPr>
                                <w:t>RRC</w:t>
                              </w:r>
                            </w:smartTag>
                            <w:r w:rsidRPr="00426E38">
                              <w:rPr>
                                <w:b/>
                                <w:i/>
                                <w:sz w:val="16"/>
                                <w:lang w:eastAsia="en-GB"/>
                              </w:rPr>
                              <w:t xml:space="preserve"> Connection Control Procedures</w:t>
                            </w:r>
                          </w:p>
                        </w:tc>
                      </w:tr>
                      <w:tr w:rsidR="00D23267" w14:paraId="2D7CB03F" w14:textId="77777777" w:rsidTr="00085916">
                        <w:trPr>
                          <w:cantSplit/>
                          <w:jc w:val="center"/>
                        </w:trPr>
                        <w:tc>
                          <w:tcPr>
                            <w:tcW w:w="1696" w:type="dxa"/>
                            <w:tcBorders>
                              <w:top w:val="single" w:sz="4" w:space="0" w:color="auto"/>
                              <w:left w:val="single" w:sz="4" w:space="0" w:color="auto"/>
                              <w:bottom w:val="single" w:sz="4" w:space="0" w:color="auto"/>
                              <w:right w:val="single" w:sz="4" w:space="0" w:color="auto"/>
                            </w:tcBorders>
                          </w:tcPr>
                          <w:p w14:paraId="3408F029" w14:textId="77777777" w:rsidR="00D23267" w:rsidRPr="00426E38" w:rsidRDefault="00D23267" w:rsidP="004453BB">
                            <w:pPr>
                              <w:pStyle w:val="TAL"/>
                              <w:rPr>
                                <w:i/>
                                <w:sz w:val="16"/>
                                <w:lang w:eastAsia="en-GB"/>
                              </w:rPr>
                            </w:pPr>
                            <w:r>
                              <w:rPr>
                                <w:i/>
                                <w:sz w:val="16"/>
                                <w:lang w:eastAsia="en-GB"/>
                              </w:rPr>
                              <w:t>RRC reconfiguration</w:t>
                            </w:r>
                          </w:p>
                        </w:tc>
                        <w:tc>
                          <w:tcPr>
                            <w:tcW w:w="1843" w:type="dxa"/>
                            <w:tcBorders>
                              <w:top w:val="single" w:sz="4" w:space="0" w:color="auto"/>
                              <w:left w:val="single" w:sz="4" w:space="0" w:color="auto"/>
                              <w:bottom w:val="single" w:sz="4" w:space="0" w:color="auto"/>
                              <w:right w:val="single" w:sz="4" w:space="0" w:color="auto"/>
                            </w:tcBorders>
                            <w:hideMark/>
                          </w:tcPr>
                          <w:p w14:paraId="55F22943" w14:textId="77777777" w:rsidR="00D23267" w:rsidRPr="00426E38" w:rsidRDefault="00D23267" w:rsidP="004453BB">
                            <w:pPr>
                              <w:pStyle w:val="TAL"/>
                              <w:rPr>
                                <w:i/>
                                <w:sz w:val="16"/>
                                <w:lang w:eastAsia="en-GB"/>
                              </w:rPr>
                            </w:pPr>
                            <w:r w:rsidRPr="00426E38">
                              <w:rPr>
                                <w:i/>
                                <w:sz w:val="16"/>
                                <w:szCs w:val="18"/>
                                <w:lang w:eastAsia="sv-SE"/>
                              </w:rPr>
                              <w:t>RRCReconfiguration</w:t>
                            </w:r>
                          </w:p>
                        </w:tc>
                        <w:tc>
                          <w:tcPr>
                            <w:tcW w:w="2410" w:type="dxa"/>
                            <w:tcBorders>
                              <w:top w:val="single" w:sz="4" w:space="0" w:color="auto"/>
                              <w:left w:val="single" w:sz="4" w:space="0" w:color="auto"/>
                              <w:bottom w:val="single" w:sz="4" w:space="0" w:color="auto"/>
                              <w:right w:val="single" w:sz="4" w:space="0" w:color="auto"/>
                            </w:tcBorders>
                            <w:hideMark/>
                          </w:tcPr>
                          <w:p w14:paraId="4625DD69" w14:textId="77777777" w:rsidR="00D23267" w:rsidRPr="00426E38" w:rsidRDefault="00D23267" w:rsidP="004453BB">
                            <w:pPr>
                              <w:pStyle w:val="TAL"/>
                              <w:rPr>
                                <w:i/>
                                <w:sz w:val="16"/>
                                <w:lang w:eastAsia="en-GB"/>
                              </w:rPr>
                            </w:pPr>
                            <w:r w:rsidRPr="00426E38">
                              <w:rPr>
                                <w:i/>
                                <w:sz w:val="16"/>
                                <w:lang w:eastAsia="en-GB"/>
                              </w:rPr>
                              <w:t>RRCReconfigurationComplete</w:t>
                            </w:r>
                          </w:p>
                        </w:tc>
                        <w:tc>
                          <w:tcPr>
                            <w:tcW w:w="992" w:type="dxa"/>
                            <w:tcBorders>
                              <w:top w:val="single" w:sz="4" w:space="0" w:color="auto"/>
                              <w:left w:val="single" w:sz="4" w:space="0" w:color="auto"/>
                              <w:bottom w:val="single" w:sz="4" w:space="0" w:color="auto"/>
                              <w:right w:val="single" w:sz="4" w:space="0" w:color="auto"/>
                            </w:tcBorders>
                            <w:hideMark/>
                          </w:tcPr>
                          <w:p w14:paraId="35ABD877" w14:textId="77777777" w:rsidR="00D23267" w:rsidRPr="00426E38" w:rsidRDefault="00D23267" w:rsidP="004453BB">
                            <w:pPr>
                              <w:pStyle w:val="TAL"/>
                              <w:rPr>
                                <w:i/>
                                <w:sz w:val="16"/>
                                <w:lang w:eastAsia="en-GB"/>
                              </w:rPr>
                            </w:pPr>
                            <w:r w:rsidRPr="00426E38">
                              <w:rPr>
                                <w:i/>
                                <w:sz w:val="16"/>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1C9C2679" w14:textId="77777777" w:rsidR="00D23267" w:rsidRPr="00426E38" w:rsidRDefault="00D23267" w:rsidP="004453BB">
                            <w:pPr>
                              <w:pStyle w:val="TAL"/>
                              <w:rPr>
                                <w:i/>
                                <w:sz w:val="16"/>
                                <w:lang w:eastAsia="en-GB"/>
                              </w:rPr>
                            </w:pPr>
                          </w:p>
                        </w:tc>
                      </w:tr>
                      <w:tr w:rsidR="00D23267" w14:paraId="55338D54"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tcPr>
                          <w:p w14:paraId="238234E2" w14:textId="77777777" w:rsidR="00D23267" w:rsidRPr="00426E38" w:rsidRDefault="00D23267" w:rsidP="004453BB">
                            <w:pPr>
                              <w:pStyle w:val="TAL"/>
                              <w:rPr>
                                <w:i/>
                                <w:sz w:val="16"/>
                              </w:rPr>
                            </w:pPr>
                            <w:r>
                              <w:rPr>
                                <w:rFonts w:hint="eastAsia"/>
                                <w:i/>
                                <w:sz w:val="16"/>
                              </w:rPr>
                              <w:t>……</w:t>
                            </w:r>
                          </w:p>
                        </w:tc>
                      </w:tr>
                      <w:tr w:rsidR="00D23267" w14:paraId="545F8E4E" w14:textId="77777777" w:rsidTr="0008591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1B771" w14:textId="77777777" w:rsidR="00D23267" w:rsidRPr="007E52B7" w:rsidRDefault="00D23267" w:rsidP="004453BB">
                            <w:pPr>
                              <w:pStyle w:val="TAL"/>
                              <w:rPr>
                                <w:i/>
                                <w:sz w:val="16"/>
                                <w:lang w:eastAsia="en-GB"/>
                              </w:rPr>
                            </w:pPr>
                            <w:r w:rsidRPr="007E52B7">
                              <w:rPr>
                                <w:i/>
                                <w:sz w:val="16"/>
                                <w:lang w:eastAsia="en-GB"/>
                              </w:rPr>
                              <w:t xml:space="preserve">RRC reconfiguration </w:t>
                            </w:r>
                          </w:p>
                        </w:tc>
                        <w:tc>
                          <w:tcPr>
                            <w:tcW w:w="1843" w:type="dxa"/>
                            <w:tcBorders>
                              <w:top w:val="single" w:sz="4" w:space="0" w:color="auto"/>
                              <w:left w:val="single" w:sz="4" w:space="0" w:color="auto"/>
                              <w:bottom w:val="single" w:sz="4" w:space="0" w:color="auto"/>
                              <w:right w:val="single" w:sz="4" w:space="0" w:color="auto"/>
                            </w:tcBorders>
                            <w:hideMark/>
                          </w:tcPr>
                          <w:p w14:paraId="63A7416A" w14:textId="77777777" w:rsidR="00D23267" w:rsidRPr="007E52B7" w:rsidRDefault="00D23267" w:rsidP="004453BB">
                            <w:pPr>
                              <w:pStyle w:val="TAL"/>
                              <w:rPr>
                                <w:i/>
                                <w:sz w:val="16"/>
                                <w:szCs w:val="18"/>
                                <w:lang w:eastAsia="sv-SE"/>
                              </w:rPr>
                            </w:pPr>
                            <w:r w:rsidRPr="007E52B7">
                              <w:rPr>
                                <w:i/>
                                <w:sz w:val="16"/>
                                <w:lang w:eastAsia="en-GB"/>
                              </w:rPr>
                              <w:t>DLDedicatedMessageSegment</w:t>
                            </w:r>
                          </w:p>
                        </w:tc>
                        <w:tc>
                          <w:tcPr>
                            <w:tcW w:w="2410" w:type="dxa"/>
                            <w:tcBorders>
                              <w:top w:val="single" w:sz="4" w:space="0" w:color="auto"/>
                              <w:left w:val="single" w:sz="4" w:space="0" w:color="auto"/>
                              <w:bottom w:val="single" w:sz="4" w:space="0" w:color="auto"/>
                              <w:right w:val="single" w:sz="4" w:space="0" w:color="auto"/>
                            </w:tcBorders>
                            <w:hideMark/>
                          </w:tcPr>
                          <w:p w14:paraId="228577C5" w14:textId="77777777" w:rsidR="00D23267" w:rsidRPr="007E52B7" w:rsidRDefault="00D23267" w:rsidP="004453BB">
                            <w:pPr>
                              <w:pStyle w:val="TAL"/>
                              <w:rPr>
                                <w:rFonts w:cs="Times New Roman"/>
                                <w:i/>
                                <w:sz w:val="16"/>
                                <w:szCs w:val="20"/>
                                <w:lang w:eastAsia="en-GB"/>
                              </w:rPr>
                            </w:pPr>
                            <w:r w:rsidRPr="007E52B7">
                              <w:rPr>
                                <w:i/>
                                <w:sz w:val="16"/>
                                <w:lang w:eastAsia="en-GB"/>
                              </w:rPr>
                              <w:t>RRCReconfigurationComplete</w:t>
                            </w:r>
                          </w:p>
                        </w:tc>
                        <w:tc>
                          <w:tcPr>
                            <w:tcW w:w="992" w:type="dxa"/>
                            <w:tcBorders>
                              <w:top w:val="single" w:sz="4" w:space="0" w:color="auto"/>
                              <w:left w:val="single" w:sz="4" w:space="0" w:color="auto"/>
                              <w:bottom w:val="single" w:sz="4" w:space="0" w:color="auto"/>
                              <w:right w:val="single" w:sz="4" w:space="0" w:color="auto"/>
                            </w:tcBorders>
                            <w:hideMark/>
                          </w:tcPr>
                          <w:p w14:paraId="7550887F" w14:textId="77777777" w:rsidR="00D23267" w:rsidRPr="00426E38" w:rsidRDefault="00D23267" w:rsidP="004453BB">
                            <w:pPr>
                              <w:pStyle w:val="TAL"/>
                              <w:rPr>
                                <w:i/>
                                <w:sz w:val="16"/>
                                <w:highlight w:val="yellow"/>
                              </w:rPr>
                            </w:pPr>
                            <w:r w:rsidRPr="00426E38">
                              <w:rPr>
                                <w:i/>
                                <w:sz w:val="16"/>
                                <w:highlight w:val="yellow"/>
                              </w:rPr>
                              <w:t>16+</w:t>
                            </w:r>
                            <w:r w:rsidRPr="00426E38">
                              <w:rPr>
                                <w:i/>
                                <w:sz w:val="16"/>
                                <w:highlight w:val="yellow"/>
                                <w:lang w:eastAsia="en-GB"/>
                              </w:rPr>
                              <w:t>(</w:t>
                            </w:r>
                            <w:r w:rsidRPr="00426E38">
                              <w:rPr>
                                <w:rFonts w:ascii="Calibri" w:hAnsi="Calibri" w:cs="Calibri"/>
                                <w:i/>
                                <w:sz w:val="16"/>
                                <w:highlight w:val="yellow"/>
                              </w:rPr>
                              <w:t xml:space="preserve"> </w:t>
                            </w:r>
                            <w:r w:rsidRPr="00426E38">
                              <w:rPr>
                                <w:i/>
                                <w:sz w:val="16"/>
                                <w:highlight w:val="yellow"/>
                              </w:rPr>
                              <w:t>Nseg</w:t>
                            </w:r>
                          </w:p>
                          <w:p w14:paraId="2D91585D" w14:textId="77777777" w:rsidR="00D23267" w:rsidRPr="00426E38" w:rsidRDefault="00D23267" w:rsidP="004453BB">
                            <w:pPr>
                              <w:pStyle w:val="TAL"/>
                              <w:rPr>
                                <w:i/>
                                <w:sz w:val="16"/>
                                <w:highlight w:val="yellow"/>
                                <w:lang w:eastAsia="en-GB"/>
                              </w:rPr>
                            </w:pPr>
                            <w:r w:rsidRPr="00426E38">
                              <w:rPr>
                                <w:i/>
                                <w:sz w:val="16"/>
                                <w:highlight w:val="yellow"/>
                              </w:rPr>
                              <w:t>-</w:t>
                            </w:r>
                            <w:r w:rsidRPr="00426E38">
                              <w:rPr>
                                <w:i/>
                                <w:sz w:val="16"/>
                                <w:highlight w:val="yellow"/>
                                <w:lang w:eastAsia="en-GB"/>
                              </w:rPr>
                              <w:t>1)*10</w:t>
                            </w:r>
                          </w:p>
                        </w:tc>
                        <w:tc>
                          <w:tcPr>
                            <w:tcW w:w="2268" w:type="dxa"/>
                            <w:tcBorders>
                              <w:top w:val="single" w:sz="4" w:space="0" w:color="auto"/>
                              <w:left w:val="single" w:sz="4" w:space="0" w:color="auto"/>
                              <w:bottom w:val="single" w:sz="4" w:space="0" w:color="auto"/>
                              <w:right w:val="single" w:sz="4" w:space="0" w:color="auto"/>
                            </w:tcBorders>
                            <w:hideMark/>
                          </w:tcPr>
                          <w:p w14:paraId="3BF7B4BD" w14:textId="77777777" w:rsidR="00D23267" w:rsidRPr="007E52B7" w:rsidRDefault="00D23267" w:rsidP="004453BB">
                            <w:pPr>
                              <w:pStyle w:val="TAL"/>
                              <w:rPr>
                                <w:i/>
                                <w:sz w:val="16"/>
                              </w:rPr>
                            </w:pPr>
                            <w:r w:rsidRPr="007E52B7">
                              <w:rPr>
                                <w:i/>
                                <w:sz w:val="16"/>
                              </w:rPr>
                              <w:t>Nseg</w:t>
                            </w:r>
                          </w:p>
                          <w:p w14:paraId="28DD7F0B" w14:textId="77777777" w:rsidR="00D23267" w:rsidRPr="00426E38" w:rsidRDefault="00D23267" w:rsidP="004453BB">
                            <w:pPr>
                              <w:pStyle w:val="TAL"/>
                              <w:rPr>
                                <w:i/>
                                <w:sz w:val="16"/>
                                <w:highlight w:val="yellow"/>
                                <w:lang w:eastAsia="en-GB"/>
                              </w:rPr>
                            </w:pPr>
                            <w:r w:rsidRPr="007E52B7">
                              <w:rPr>
                                <w:i/>
                                <w:sz w:val="16"/>
                                <w:lang w:eastAsia="en-GB"/>
                              </w:rPr>
                              <w:t>is number of RRC segments</w:t>
                            </w:r>
                          </w:p>
                        </w:tc>
                      </w:tr>
                      <w:tr w:rsidR="00D23267" w14:paraId="05BC7508" w14:textId="77777777" w:rsidTr="00085916">
                        <w:trPr>
                          <w:cantSplit/>
                          <w:trHeight w:val="45"/>
                          <w:jc w:val="center"/>
                        </w:trPr>
                        <w:tc>
                          <w:tcPr>
                            <w:tcW w:w="1696" w:type="dxa"/>
                            <w:tcBorders>
                              <w:top w:val="single" w:sz="4" w:space="0" w:color="auto"/>
                              <w:left w:val="single" w:sz="4" w:space="0" w:color="auto"/>
                              <w:bottom w:val="single" w:sz="4" w:space="0" w:color="auto"/>
                              <w:right w:val="single" w:sz="4" w:space="0" w:color="auto"/>
                            </w:tcBorders>
                            <w:hideMark/>
                          </w:tcPr>
                          <w:p w14:paraId="70E320D9" w14:textId="77777777" w:rsidR="00D23267" w:rsidRPr="00426E38" w:rsidRDefault="00D23267" w:rsidP="004453BB">
                            <w:pPr>
                              <w:pStyle w:val="TAL"/>
                              <w:rPr>
                                <w:i/>
                                <w:sz w:val="16"/>
                                <w:lang w:eastAsia="en-GB"/>
                              </w:rPr>
                            </w:pPr>
                            <w:r w:rsidRPr="00426E38">
                              <w:rPr>
                                <w:i/>
                                <w:sz w:val="16"/>
                                <w:lang w:eastAsia="en-GB"/>
                              </w:rPr>
                              <w:t>RRC setup</w:t>
                            </w:r>
                          </w:p>
                        </w:tc>
                        <w:tc>
                          <w:tcPr>
                            <w:tcW w:w="1843" w:type="dxa"/>
                            <w:tcBorders>
                              <w:top w:val="single" w:sz="4" w:space="0" w:color="auto"/>
                              <w:left w:val="single" w:sz="4" w:space="0" w:color="auto"/>
                              <w:bottom w:val="single" w:sz="4" w:space="0" w:color="auto"/>
                              <w:right w:val="single" w:sz="4" w:space="0" w:color="auto"/>
                            </w:tcBorders>
                            <w:hideMark/>
                          </w:tcPr>
                          <w:p w14:paraId="54700EDB" w14:textId="77777777" w:rsidR="00D23267" w:rsidRPr="00426E38" w:rsidRDefault="00D23267" w:rsidP="004453BB">
                            <w:pPr>
                              <w:pStyle w:val="TAL"/>
                              <w:rPr>
                                <w:i/>
                                <w:sz w:val="16"/>
                                <w:szCs w:val="18"/>
                                <w:lang w:eastAsia="sv-SE"/>
                              </w:rPr>
                            </w:pPr>
                            <w:r w:rsidRPr="00426E38">
                              <w:rPr>
                                <w:i/>
                                <w:sz w:val="16"/>
                                <w:szCs w:val="18"/>
                                <w:lang w:eastAsia="sv-SE"/>
                              </w:rPr>
                              <w:t>RRCSetup</w:t>
                            </w:r>
                          </w:p>
                        </w:tc>
                        <w:tc>
                          <w:tcPr>
                            <w:tcW w:w="2410" w:type="dxa"/>
                            <w:tcBorders>
                              <w:top w:val="single" w:sz="4" w:space="0" w:color="auto"/>
                              <w:left w:val="single" w:sz="4" w:space="0" w:color="auto"/>
                              <w:bottom w:val="single" w:sz="4" w:space="0" w:color="auto"/>
                              <w:right w:val="single" w:sz="4" w:space="0" w:color="auto"/>
                            </w:tcBorders>
                            <w:hideMark/>
                          </w:tcPr>
                          <w:p w14:paraId="69F6C24B" w14:textId="77777777" w:rsidR="00D23267" w:rsidRPr="00426E38" w:rsidRDefault="00D23267" w:rsidP="004453BB">
                            <w:pPr>
                              <w:pStyle w:val="TAL"/>
                              <w:rPr>
                                <w:rFonts w:cs="Times New Roman"/>
                                <w:i/>
                                <w:sz w:val="16"/>
                                <w:szCs w:val="20"/>
                                <w:lang w:eastAsia="en-GB"/>
                              </w:rPr>
                            </w:pPr>
                            <w:r w:rsidRPr="00426E38">
                              <w:rPr>
                                <w:i/>
                                <w:sz w:val="16"/>
                                <w:szCs w:val="18"/>
                                <w:lang w:eastAsia="sv-SE"/>
                              </w:rPr>
                              <w:t>RRCSetupComplete</w:t>
                            </w:r>
                          </w:p>
                        </w:tc>
                        <w:tc>
                          <w:tcPr>
                            <w:tcW w:w="992" w:type="dxa"/>
                            <w:tcBorders>
                              <w:top w:val="single" w:sz="4" w:space="0" w:color="auto"/>
                              <w:left w:val="single" w:sz="4" w:space="0" w:color="auto"/>
                              <w:bottom w:val="single" w:sz="4" w:space="0" w:color="auto"/>
                              <w:right w:val="single" w:sz="4" w:space="0" w:color="auto"/>
                            </w:tcBorders>
                            <w:hideMark/>
                          </w:tcPr>
                          <w:p w14:paraId="3A88B62D" w14:textId="77777777" w:rsidR="00D23267" w:rsidRPr="00426E38" w:rsidRDefault="00D23267" w:rsidP="004453BB">
                            <w:pPr>
                              <w:pStyle w:val="TAL"/>
                              <w:rPr>
                                <w:i/>
                                <w:sz w:val="16"/>
                                <w:lang w:eastAsia="en-GB"/>
                              </w:rPr>
                            </w:pPr>
                            <w:r w:rsidRPr="00426E38">
                              <w:rPr>
                                <w:i/>
                                <w:sz w:val="16"/>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29C1AAA6" w14:textId="77777777" w:rsidR="00D23267" w:rsidRPr="00426E38" w:rsidRDefault="00D23267" w:rsidP="004453BB">
                            <w:pPr>
                              <w:pStyle w:val="TAL"/>
                              <w:rPr>
                                <w:i/>
                                <w:sz w:val="16"/>
                                <w:lang w:eastAsia="en-GB"/>
                              </w:rPr>
                            </w:pPr>
                          </w:p>
                        </w:tc>
                      </w:tr>
                      <w:tr w:rsidR="00D23267" w14:paraId="6AF30B4F" w14:textId="77777777" w:rsidTr="00085916">
                        <w:trPr>
                          <w:cantSplit/>
                          <w:jc w:val="center"/>
                        </w:trPr>
                        <w:tc>
                          <w:tcPr>
                            <w:tcW w:w="9209" w:type="dxa"/>
                            <w:gridSpan w:val="5"/>
                            <w:tcBorders>
                              <w:top w:val="single" w:sz="4" w:space="0" w:color="auto"/>
                              <w:left w:val="single" w:sz="4" w:space="0" w:color="auto"/>
                              <w:bottom w:val="single" w:sz="4" w:space="0" w:color="auto"/>
                              <w:right w:val="single" w:sz="4" w:space="0" w:color="auto"/>
                            </w:tcBorders>
                          </w:tcPr>
                          <w:p w14:paraId="29E25567" w14:textId="77777777" w:rsidR="00D23267" w:rsidRDefault="00D23267" w:rsidP="004453BB">
                            <w:pPr>
                              <w:pStyle w:val="TAL"/>
                              <w:rPr>
                                <w:lang w:eastAsia="en-GB"/>
                              </w:rPr>
                            </w:pPr>
                            <w:r>
                              <w:rPr>
                                <w:rFonts w:hint="eastAsia"/>
                                <w:i/>
                                <w:sz w:val="16"/>
                              </w:rPr>
                              <w:t>……</w:t>
                            </w:r>
                          </w:p>
                        </w:tc>
                      </w:tr>
                    </w:tbl>
                    <w:p w14:paraId="71E0ED89" w14:textId="77777777" w:rsidR="00D23267" w:rsidRPr="004453BB" w:rsidRDefault="00D23267" w:rsidP="004453BB">
                      <w:pPr>
                        <w:rPr>
                          <w:i/>
                          <w:lang w:val="en-GB"/>
                        </w:rPr>
                      </w:pPr>
                    </w:p>
                  </w:txbxContent>
                </v:textbox>
                <w10:anchorlock/>
              </v:shape>
            </w:pict>
          </mc:Fallback>
        </mc:AlternateContent>
      </w:r>
    </w:p>
    <w:p w14:paraId="3457C474" w14:textId="40D10319" w:rsidR="00426E38" w:rsidRDefault="00313A37" w:rsidP="007C4E4B">
      <w:pPr>
        <w:ind w:rightChars="-71" w:right="-142"/>
        <w:jc w:val="center"/>
        <w:rPr>
          <w:color w:val="000000"/>
          <w:lang w:eastAsia="zh-CN"/>
        </w:rPr>
      </w:pPr>
      <w:r w:rsidRPr="00313A37">
        <w:rPr>
          <w:noProof/>
          <w:lang w:eastAsia="zh-CN"/>
        </w:rPr>
        <w:drawing>
          <wp:inline distT="0" distB="0" distL="0" distR="0" wp14:anchorId="0D5FF5C4" wp14:editId="7EC83B8A">
            <wp:extent cx="5132982" cy="102202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1606" cy="1029718"/>
                    </a:xfrm>
                    <a:prstGeom prst="rect">
                      <a:avLst/>
                    </a:prstGeom>
                    <a:noFill/>
                    <a:ln>
                      <a:noFill/>
                    </a:ln>
                  </pic:spPr>
                </pic:pic>
              </a:graphicData>
            </a:graphic>
          </wp:inline>
        </w:drawing>
      </w:r>
    </w:p>
    <w:p w14:paraId="15E9048A" w14:textId="6F6ED886" w:rsidR="00313A37" w:rsidRDefault="00313A37" w:rsidP="007C4E4B">
      <w:pPr>
        <w:ind w:rightChars="-71" w:right="-142"/>
        <w:jc w:val="center"/>
        <w:rPr>
          <w:color w:val="000000"/>
          <w:lang w:eastAsia="zh-CN"/>
        </w:rPr>
      </w:pPr>
      <w:r>
        <w:rPr>
          <w:rFonts w:hint="eastAsia"/>
          <w:color w:val="000000"/>
          <w:lang w:eastAsia="zh-CN"/>
        </w:rPr>
        <w:t>F</w:t>
      </w:r>
      <w:r>
        <w:rPr>
          <w:color w:val="000000"/>
          <w:lang w:eastAsia="zh-CN"/>
        </w:rPr>
        <w:t xml:space="preserve">igure 2: </w:t>
      </w:r>
      <w:r w:rsidR="007E52B7">
        <w:rPr>
          <w:color w:val="000000"/>
          <w:lang w:eastAsia="zh-CN"/>
        </w:rPr>
        <w:t>Example of delayed PDU set discarding</w:t>
      </w:r>
    </w:p>
    <w:p w14:paraId="6B46F93B" w14:textId="080F27DB" w:rsidR="007C4E4B" w:rsidRDefault="004F6658" w:rsidP="009F44FE">
      <w:pPr>
        <w:ind w:rightChars="-71" w:right="-142"/>
        <w:rPr>
          <w:color w:val="000000"/>
          <w:lang w:eastAsia="zh-CN"/>
        </w:rPr>
      </w:pPr>
      <w:r>
        <w:rPr>
          <w:color w:val="000000"/>
          <w:lang w:eastAsia="zh-CN"/>
        </w:rPr>
        <w:t>Moreover</w:t>
      </w:r>
      <w:r w:rsidR="008C35A4">
        <w:rPr>
          <w:color w:val="000000"/>
          <w:lang w:eastAsia="zh-CN"/>
        </w:rPr>
        <w:t xml:space="preserve">, the </w:t>
      </w:r>
      <w:r w:rsidR="00134EE4">
        <w:rPr>
          <w:color w:val="000000"/>
          <w:lang w:eastAsia="zh-CN"/>
        </w:rPr>
        <w:t xml:space="preserve">HARQ feedback of the </w:t>
      </w:r>
      <w:r w:rsidR="00764273">
        <w:rPr>
          <w:color w:val="000000"/>
          <w:lang w:eastAsia="zh-CN"/>
        </w:rPr>
        <w:t xml:space="preserve">activation/deactivation </w:t>
      </w:r>
      <w:r w:rsidR="008C35A4">
        <w:rPr>
          <w:color w:val="000000"/>
          <w:lang w:eastAsia="zh-CN"/>
        </w:rPr>
        <w:t xml:space="preserve">MAC CE </w:t>
      </w:r>
      <w:r w:rsidR="0016515B">
        <w:rPr>
          <w:rFonts w:hint="eastAsia"/>
          <w:color w:val="000000"/>
          <w:lang w:eastAsia="zh-CN"/>
        </w:rPr>
        <w:t>may</w:t>
      </w:r>
      <w:r w:rsidR="0016515B">
        <w:rPr>
          <w:color w:val="000000"/>
          <w:lang w:eastAsia="zh-CN"/>
        </w:rPr>
        <w:t xml:space="preserve"> </w:t>
      </w:r>
      <w:r>
        <w:rPr>
          <w:color w:val="000000"/>
          <w:lang w:eastAsia="zh-CN"/>
        </w:rPr>
        <w:t>be</w:t>
      </w:r>
      <w:r w:rsidRPr="004F6658">
        <w:rPr>
          <w:color w:val="000000"/>
          <w:lang w:eastAsia="zh-CN"/>
        </w:rPr>
        <w:t xml:space="preserve"> </w:t>
      </w:r>
      <w:r w:rsidR="00134EE4">
        <w:rPr>
          <w:color w:val="000000"/>
          <w:lang w:eastAsia="zh-CN"/>
        </w:rPr>
        <w:t>mis-detected, UE replied NACK but the network think it is ACK</w:t>
      </w:r>
      <w:r w:rsidR="00134EE4">
        <w:rPr>
          <w:rFonts w:hint="eastAsia"/>
          <w:color w:val="000000"/>
          <w:lang w:eastAsia="zh-CN"/>
        </w:rPr>
        <w:t>.</w:t>
      </w:r>
      <w:r w:rsidR="00134EE4">
        <w:rPr>
          <w:color w:val="000000"/>
          <w:lang w:eastAsia="zh-CN"/>
        </w:rPr>
        <w:t xml:space="preserve"> O</w:t>
      </w:r>
      <w:r w:rsidRPr="004F6658">
        <w:rPr>
          <w:color w:val="000000"/>
          <w:lang w:eastAsia="zh-CN"/>
        </w:rPr>
        <w:t>nce</w:t>
      </w:r>
      <w:r>
        <w:rPr>
          <w:color w:val="000000"/>
          <w:lang w:eastAsia="zh-CN"/>
        </w:rPr>
        <w:t xml:space="preserve"> the </w:t>
      </w:r>
      <w:r w:rsidR="00134EE4">
        <w:rPr>
          <w:color w:val="000000"/>
          <w:lang w:eastAsia="zh-CN"/>
        </w:rPr>
        <w:t>misdetection happens</w:t>
      </w:r>
      <w:r w:rsidRPr="004F6658">
        <w:rPr>
          <w:color w:val="000000"/>
          <w:lang w:eastAsia="zh-CN"/>
        </w:rPr>
        <w:t xml:space="preserve">, the </w:t>
      </w:r>
      <w:r>
        <w:rPr>
          <w:color w:val="000000"/>
          <w:lang w:eastAsia="zh-CN"/>
        </w:rPr>
        <w:t>status</w:t>
      </w:r>
      <w:r w:rsidRPr="004F6658">
        <w:rPr>
          <w:color w:val="000000"/>
          <w:lang w:eastAsia="zh-CN"/>
        </w:rPr>
        <w:t xml:space="preserve"> of network and user will </w:t>
      </w:r>
      <w:r w:rsidR="00134EE4">
        <w:rPr>
          <w:color w:val="000000"/>
          <w:lang w:eastAsia="zh-CN"/>
        </w:rPr>
        <w:t>be unaligned, a</w:t>
      </w:r>
      <w:r w:rsidR="002627D0">
        <w:rPr>
          <w:color w:val="000000"/>
          <w:lang w:eastAsia="zh-CN"/>
        </w:rPr>
        <w:t xml:space="preserve">nd this </w:t>
      </w:r>
      <w:r w:rsidR="0016515B">
        <w:rPr>
          <w:color w:val="000000"/>
          <w:lang w:eastAsia="zh-CN"/>
        </w:rPr>
        <w:t xml:space="preserve">kind of </w:t>
      </w:r>
      <w:r w:rsidR="00134EE4">
        <w:rPr>
          <w:color w:val="000000"/>
          <w:lang w:eastAsia="zh-CN"/>
        </w:rPr>
        <w:t>un-</w:t>
      </w:r>
      <w:r w:rsidR="002627D0">
        <w:rPr>
          <w:color w:val="000000"/>
          <w:lang w:eastAsia="zh-CN"/>
        </w:rPr>
        <w:t>alignm</w:t>
      </w:r>
      <w:r w:rsidR="00134EE4">
        <w:rPr>
          <w:color w:val="000000"/>
          <w:lang w:eastAsia="zh-CN"/>
        </w:rPr>
        <w:t>ent is difficult to be detected. N</w:t>
      </w:r>
      <w:r w:rsidR="002627D0">
        <w:rPr>
          <w:color w:val="000000"/>
          <w:lang w:eastAsia="zh-CN"/>
        </w:rPr>
        <w:t>etwork may indicated deactivation already, while the UE is still discarding PDU sets due to missing the deactivation MAC CE,</w:t>
      </w:r>
      <w:r w:rsidR="002627D0" w:rsidRPr="002627D0">
        <w:t xml:space="preserve"> </w:t>
      </w:r>
      <w:r w:rsidR="002627D0" w:rsidRPr="002627D0">
        <w:rPr>
          <w:color w:val="000000"/>
          <w:lang w:eastAsia="zh-CN"/>
        </w:rPr>
        <w:t xml:space="preserve">which will </w:t>
      </w:r>
      <w:r w:rsidR="00764273">
        <w:rPr>
          <w:color w:val="000000"/>
          <w:lang w:eastAsia="zh-CN"/>
        </w:rPr>
        <w:t>reduce</w:t>
      </w:r>
      <w:r w:rsidR="0016515B">
        <w:rPr>
          <w:color w:val="000000"/>
          <w:lang w:eastAsia="zh-CN"/>
        </w:rPr>
        <w:t xml:space="preserve"> </w:t>
      </w:r>
      <w:r w:rsidR="002627D0" w:rsidRPr="002627D0">
        <w:rPr>
          <w:color w:val="000000"/>
          <w:lang w:eastAsia="zh-CN"/>
        </w:rPr>
        <w:t>the user experience</w:t>
      </w:r>
      <w:r w:rsidR="00B40DC1">
        <w:rPr>
          <w:color w:val="000000"/>
          <w:lang w:eastAsia="zh-CN"/>
        </w:rPr>
        <w:t xml:space="preserve"> </w:t>
      </w:r>
      <w:r w:rsidR="0016515B">
        <w:rPr>
          <w:color w:val="000000"/>
          <w:lang w:eastAsia="zh-CN"/>
        </w:rPr>
        <w:t>greatly</w:t>
      </w:r>
      <w:r w:rsidR="00B40DC1">
        <w:rPr>
          <w:color w:val="000000"/>
          <w:lang w:eastAsia="zh-CN"/>
        </w:rPr>
        <w:t>.</w:t>
      </w:r>
    </w:p>
    <w:p w14:paraId="3518AE38" w14:textId="39FB57B8" w:rsidR="009F44FE" w:rsidRPr="00A02837" w:rsidRDefault="00A31E58" w:rsidP="009F44FE">
      <w:pPr>
        <w:ind w:rightChars="-71" w:right="-142"/>
        <w:rPr>
          <w:color w:val="000000"/>
          <w:lang w:eastAsia="zh-CN"/>
        </w:rPr>
      </w:pPr>
      <w:r>
        <w:rPr>
          <w:rFonts w:hint="eastAsia"/>
          <w:color w:val="000000"/>
          <w:lang w:eastAsia="zh-CN"/>
        </w:rPr>
        <w:t>C</w:t>
      </w:r>
      <w:r>
        <w:rPr>
          <w:color w:val="000000"/>
          <w:lang w:eastAsia="zh-CN"/>
        </w:rPr>
        <w:t xml:space="preserve">onsidering the above 2 problems, it is proposed to use RRC message to indicate the initial status </w:t>
      </w:r>
      <w:r w:rsidR="001A134F">
        <w:rPr>
          <w:color w:val="000000"/>
          <w:lang w:eastAsia="zh-CN"/>
        </w:rPr>
        <w:t xml:space="preserve">of PDCP discard timer similar </w:t>
      </w:r>
      <w:r>
        <w:rPr>
          <w:color w:val="000000"/>
          <w:lang w:eastAsia="zh-CN"/>
        </w:rPr>
        <w:t>as</w:t>
      </w:r>
      <w:r w:rsidR="001A134F">
        <w:rPr>
          <w:color w:val="000000"/>
          <w:lang w:eastAsia="zh-CN"/>
        </w:rPr>
        <w:t xml:space="preserve"> we did for</w:t>
      </w:r>
      <w:r>
        <w:rPr>
          <w:color w:val="000000"/>
          <w:lang w:eastAsia="zh-CN"/>
        </w:rPr>
        <w:t xml:space="preserve"> PDCP duplication:</w:t>
      </w:r>
    </w:p>
    <w:p w14:paraId="0F955E93" w14:textId="5A258E02" w:rsidR="006E596B" w:rsidRDefault="00A31E58" w:rsidP="00C00584">
      <w:pPr>
        <w:pStyle w:val="Proposal"/>
        <w:numPr>
          <w:ilvl w:val="0"/>
          <w:numId w:val="11"/>
        </w:numPr>
        <w:spacing w:beforeLines="50" w:before="120" w:after="120" w:line="240" w:lineRule="auto"/>
        <w:textAlignment w:val="baseline"/>
        <w:rPr>
          <w:b/>
          <w:color w:val="000000"/>
        </w:rPr>
      </w:pPr>
      <w:r>
        <w:rPr>
          <w:b/>
          <w:color w:val="000000"/>
        </w:rPr>
        <w:t xml:space="preserve">Network indicates </w:t>
      </w:r>
      <w:r w:rsidR="009E7BBD">
        <w:rPr>
          <w:b/>
          <w:color w:val="000000"/>
        </w:rPr>
        <w:t xml:space="preserve">the initial state of </w:t>
      </w:r>
      <w:r>
        <w:rPr>
          <w:b/>
          <w:color w:val="000000"/>
        </w:rPr>
        <w:t xml:space="preserve">lower importance PDCP discard timer </w:t>
      </w:r>
      <w:r w:rsidR="009E7BBD">
        <w:rPr>
          <w:b/>
          <w:color w:val="000000"/>
        </w:rPr>
        <w:t xml:space="preserve">activation </w:t>
      </w:r>
      <w:r>
        <w:rPr>
          <w:b/>
          <w:color w:val="000000"/>
        </w:rPr>
        <w:t>in RRC reconfiguration message.</w:t>
      </w:r>
    </w:p>
    <w:p w14:paraId="19CB4E4A" w14:textId="2C30221B" w:rsidR="00BE5D29" w:rsidRDefault="00BE5D29" w:rsidP="00BE5D29">
      <w:pPr>
        <w:pStyle w:val="2"/>
        <w:ind w:left="540"/>
      </w:pPr>
      <w:r>
        <w:t>Discard timer continuation for discarded PDCP SDU</w:t>
      </w:r>
    </w:p>
    <w:p w14:paraId="09222C34" w14:textId="574A080D" w:rsidR="00EE4083" w:rsidRDefault="00EE4083" w:rsidP="006E596B">
      <w:pPr>
        <w:pStyle w:val="Proposal"/>
        <w:spacing w:beforeLines="50" w:before="120" w:after="120" w:line="240" w:lineRule="auto"/>
        <w:textAlignment w:val="baseline"/>
        <w:rPr>
          <w:color w:val="000000"/>
          <w:lang w:val="en-US"/>
        </w:rPr>
      </w:pPr>
      <w:r>
        <w:rPr>
          <w:color w:val="000000"/>
          <w:lang w:val="en-US"/>
        </w:rPr>
        <w:t>Besides</w:t>
      </w:r>
      <w:r w:rsidR="006E596B" w:rsidRPr="006E596B">
        <w:rPr>
          <w:color w:val="000000"/>
          <w:lang w:val="en-US"/>
        </w:rPr>
        <w:t xml:space="preserve"> the PDU discard discussed above</w:t>
      </w:r>
      <w:r w:rsidR="006E596B" w:rsidRPr="006E596B">
        <w:rPr>
          <w:rFonts w:hint="eastAsia"/>
          <w:color w:val="000000"/>
          <w:lang w:val="en-US"/>
        </w:rPr>
        <w:t>,</w:t>
      </w:r>
      <w:r w:rsidR="006E596B" w:rsidRPr="006E596B">
        <w:rPr>
          <w:color w:val="000000"/>
          <w:lang w:val="en-US"/>
        </w:rPr>
        <w:t xml:space="preserve"> </w:t>
      </w:r>
      <w:r w:rsidR="006E596B">
        <w:rPr>
          <w:color w:val="000000"/>
          <w:lang w:val="en-US"/>
        </w:rPr>
        <w:t xml:space="preserve">PDCP </w:t>
      </w:r>
      <w:r w:rsidR="006E596B" w:rsidRPr="006E596B">
        <w:rPr>
          <w:color w:val="000000"/>
          <w:lang w:val="en-US"/>
        </w:rPr>
        <w:t xml:space="preserve">status report with ACK will also trigger the transmitter to discard the </w:t>
      </w:r>
      <w:r w:rsidR="006E596B">
        <w:rPr>
          <w:color w:val="000000"/>
          <w:lang w:val="en-US"/>
        </w:rPr>
        <w:t>S</w:t>
      </w:r>
      <w:r w:rsidR="006E596B" w:rsidRPr="006E596B">
        <w:rPr>
          <w:color w:val="000000"/>
          <w:lang w:val="en-US"/>
        </w:rPr>
        <w:t>DU, see the following text quoted from clause 5.3 of TS 38.323</w:t>
      </w:r>
      <w:r w:rsidR="006E596B">
        <w:rPr>
          <w:rFonts w:hint="eastAsia"/>
          <w:color w:val="000000"/>
          <w:lang w:val="en-US"/>
        </w:rPr>
        <w:t>.</w:t>
      </w:r>
      <w:r w:rsidR="006E596B">
        <w:rPr>
          <w:color w:val="000000"/>
          <w:lang w:val="en-US"/>
        </w:rPr>
        <w:t xml:space="preserve"> </w:t>
      </w:r>
    </w:p>
    <w:p w14:paraId="7F066A2E" w14:textId="77777777" w:rsidR="00EE4083" w:rsidRPr="006E596B" w:rsidRDefault="00EE4083" w:rsidP="00EE4083">
      <w:pPr>
        <w:pBdr>
          <w:top w:val="single" w:sz="4" w:space="1" w:color="auto"/>
          <w:left w:val="single" w:sz="4" w:space="4" w:color="auto"/>
          <w:bottom w:val="single" w:sz="4" w:space="1" w:color="auto"/>
          <w:right w:val="single" w:sz="4" w:space="4" w:color="auto"/>
        </w:pBdr>
        <w:spacing w:line="240" w:lineRule="auto"/>
        <w:textAlignment w:val="baseline"/>
        <w:rPr>
          <w:i/>
          <w:lang w:val="en-GB" w:eastAsia="ja-JP"/>
        </w:rPr>
      </w:pPr>
      <w:r w:rsidRPr="006E596B">
        <w:rPr>
          <w:i/>
          <w:lang w:val="en-GB" w:eastAsia="ja-JP"/>
        </w:rPr>
        <w:t>When the discardTimer expires for a PDCP SDU</w:t>
      </w:r>
      <w:r w:rsidRPr="006E596B">
        <w:rPr>
          <w:i/>
          <w:lang w:val="en-GB" w:eastAsia="ko-KR"/>
        </w:rPr>
        <w:t>,</w:t>
      </w:r>
      <w:r w:rsidRPr="006E596B">
        <w:rPr>
          <w:i/>
          <w:lang w:val="en-GB" w:eastAsia="ja-JP"/>
        </w:rPr>
        <w:t xml:space="preserve"> </w:t>
      </w:r>
      <w:r w:rsidRPr="006E596B">
        <w:rPr>
          <w:i/>
          <w:lang w:val="en-GB" w:eastAsia="ko-KR"/>
        </w:rPr>
        <w:t xml:space="preserve">or the </w:t>
      </w:r>
      <w:r w:rsidRPr="006E596B">
        <w:rPr>
          <w:i/>
          <w:highlight w:val="yellow"/>
        </w:rPr>
        <w:t>successful delivery of a PDCP SDU is confirmed by PDCP status report</w:t>
      </w:r>
      <w:r w:rsidRPr="006E596B">
        <w:rPr>
          <w:i/>
          <w:lang w:val="en-GB" w:eastAsia="ko-KR"/>
        </w:rPr>
        <w:t xml:space="preserve">, </w:t>
      </w:r>
      <w:r w:rsidRPr="006E596B">
        <w:rPr>
          <w:i/>
          <w:lang w:val="en-GB" w:eastAsia="ja-JP"/>
        </w:rPr>
        <w:t>the transmitting PDCP entity shall discard the PDCP SDU along with the corresponding PDCP Data PDU. If the corresponding PDCP Data PDU has already been submitted to lower layers, the discard is indicated to lower layers.</w:t>
      </w:r>
    </w:p>
    <w:p w14:paraId="65208753" w14:textId="51C8F174" w:rsidR="006E596B" w:rsidRPr="006E596B" w:rsidRDefault="006E596B" w:rsidP="006E596B">
      <w:pPr>
        <w:pStyle w:val="Proposal"/>
        <w:spacing w:beforeLines="50" w:before="120" w:after="120" w:line="240" w:lineRule="auto"/>
        <w:textAlignment w:val="baseline"/>
        <w:rPr>
          <w:color w:val="000000"/>
          <w:lang w:val="en-US"/>
        </w:rPr>
      </w:pPr>
      <w:r>
        <w:rPr>
          <w:color w:val="000000"/>
          <w:lang w:val="en-US"/>
        </w:rPr>
        <w:t xml:space="preserve">Normally, </w:t>
      </w:r>
      <w:r w:rsidR="008351FF">
        <w:rPr>
          <w:color w:val="000000"/>
          <w:lang w:val="en-US"/>
        </w:rPr>
        <w:t>if</w:t>
      </w:r>
      <w:r>
        <w:rPr>
          <w:color w:val="000000"/>
          <w:lang w:val="en-US"/>
        </w:rPr>
        <w:t xml:space="preserve"> the PDCP SDU is discarded</w:t>
      </w:r>
      <w:r>
        <w:rPr>
          <w:rFonts w:hint="eastAsia"/>
          <w:color w:val="000000"/>
          <w:lang w:val="en-US"/>
        </w:rPr>
        <w:t>,</w:t>
      </w:r>
      <w:r>
        <w:rPr>
          <w:color w:val="000000"/>
          <w:lang w:val="en-US"/>
        </w:rPr>
        <w:t xml:space="preserve"> </w:t>
      </w:r>
      <w:r w:rsidR="008351FF">
        <w:rPr>
          <w:color w:val="000000"/>
          <w:lang w:val="en-US"/>
        </w:rPr>
        <w:t>its</w:t>
      </w:r>
      <w:r>
        <w:rPr>
          <w:color w:val="000000"/>
          <w:lang w:val="en-US"/>
        </w:rPr>
        <w:t xml:space="preserve"> corresponding timer will also be stopped</w:t>
      </w:r>
      <w:r>
        <w:rPr>
          <w:rFonts w:hint="eastAsia"/>
          <w:color w:val="000000"/>
          <w:lang w:val="en-US"/>
        </w:rPr>
        <w:t>/</w:t>
      </w:r>
      <w:r>
        <w:rPr>
          <w:color w:val="000000"/>
          <w:lang w:val="en-US"/>
        </w:rPr>
        <w:t>removed.</w:t>
      </w:r>
      <w:r w:rsidR="008351FF">
        <w:rPr>
          <w:color w:val="000000"/>
          <w:lang w:val="en-US"/>
        </w:rPr>
        <w:t xml:space="preserve"> However as the Figure 3 shows, if the 1</w:t>
      </w:r>
      <w:r w:rsidR="008351FF" w:rsidRPr="008351FF">
        <w:rPr>
          <w:color w:val="000000"/>
          <w:vertAlign w:val="superscript"/>
          <w:lang w:val="en-US"/>
        </w:rPr>
        <w:t>st</w:t>
      </w:r>
      <w:r w:rsidR="008351FF">
        <w:rPr>
          <w:color w:val="000000"/>
          <w:lang w:val="en-US"/>
        </w:rPr>
        <w:t xml:space="preserve"> PDCP SDU is confirmed </w:t>
      </w:r>
      <w:r w:rsidR="00D97616">
        <w:rPr>
          <w:color w:val="000000"/>
          <w:lang w:val="en-US"/>
        </w:rPr>
        <w:t>with</w:t>
      </w:r>
      <w:r w:rsidR="008351FF">
        <w:rPr>
          <w:color w:val="000000"/>
          <w:lang w:val="en-US"/>
        </w:rPr>
        <w:t xml:space="preserve"> ACK by the PDCP status report, and the transmission side discards the 1</w:t>
      </w:r>
      <w:r w:rsidR="008351FF" w:rsidRPr="008351FF">
        <w:rPr>
          <w:color w:val="000000"/>
          <w:vertAlign w:val="superscript"/>
          <w:lang w:val="en-US"/>
        </w:rPr>
        <w:t>st</w:t>
      </w:r>
      <w:r w:rsidR="008351FF">
        <w:rPr>
          <w:color w:val="000000"/>
          <w:lang w:val="en-US"/>
        </w:rPr>
        <w:t xml:space="preserve"> PDCP SDU and stops its corresponding timer according to the current specification, then we can only reply on the 2</w:t>
      </w:r>
      <w:r w:rsidR="008351FF" w:rsidRPr="008351FF">
        <w:rPr>
          <w:color w:val="000000"/>
          <w:vertAlign w:val="superscript"/>
          <w:lang w:val="en-US"/>
        </w:rPr>
        <w:t>nd</w:t>
      </w:r>
      <w:r w:rsidR="008351FF">
        <w:rPr>
          <w:color w:val="000000"/>
          <w:lang w:val="en-US"/>
        </w:rPr>
        <w:t xml:space="preserve"> PDCP SDU’s </w:t>
      </w:r>
      <w:r w:rsidR="00961CE0">
        <w:rPr>
          <w:color w:val="000000"/>
          <w:lang w:val="en-US"/>
        </w:rPr>
        <w:t>discard timer to control the lifecycle of the whole PDU set (i.e., discard the whole PDU set when the 2</w:t>
      </w:r>
      <w:r w:rsidR="00961CE0" w:rsidRPr="00961CE0">
        <w:rPr>
          <w:color w:val="000000"/>
          <w:vertAlign w:val="superscript"/>
          <w:lang w:val="en-US"/>
        </w:rPr>
        <w:t>nd</w:t>
      </w:r>
      <w:r w:rsidR="00961CE0">
        <w:rPr>
          <w:color w:val="000000"/>
          <w:lang w:val="en-US"/>
        </w:rPr>
        <w:t xml:space="preserve"> PDCP SDU’s discard timer expires), the PDU set will in fact live longer than its PSDB. And t</w:t>
      </w:r>
      <w:r w:rsidR="00961CE0" w:rsidRPr="00961CE0">
        <w:rPr>
          <w:color w:val="000000"/>
          <w:lang w:val="en-US"/>
        </w:rPr>
        <w:t xml:space="preserve">he remaining time reporting </w:t>
      </w:r>
      <w:r w:rsidR="00961CE0">
        <w:rPr>
          <w:color w:val="000000"/>
          <w:lang w:val="en-US"/>
        </w:rPr>
        <w:t>also needs to rely on the 2</w:t>
      </w:r>
      <w:r w:rsidR="00961CE0" w:rsidRPr="00961CE0">
        <w:rPr>
          <w:color w:val="000000"/>
          <w:vertAlign w:val="superscript"/>
          <w:lang w:val="en-US"/>
        </w:rPr>
        <w:t>nd</w:t>
      </w:r>
      <w:r w:rsidR="00961CE0">
        <w:rPr>
          <w:color w:val="000000"/>
          <w:lang w:val="en-US"/>
        </w:rPr>
        <w:t xml:space="preserve"> PDCP SDU’s discard timer</w:t>
      </w:r>
      <w:r w:rsidR="00961CE0" w:rsidRPr="00961CE0">
        <w:rPr>
          <w:color w:val="000000"/>
          <w:lang w:val="en-US"/>
        </w:rPr>
        <w:t xml:space="preserve">, which is also </w:t>
      </w:r>
      <w:r w:rsidR="00CF7B2C" w:rsidRPr="00961CE0">
        <w:rPr>
          <w:color w:val="000000"/>
          <w:lang w:val="en-US"/>
        </w:rPr>
        <w:t>problematic</w:t>
      </w:r>
      <w:r w:rsidR="00CF7B2C">
        <w:rPr>
          <w:color w:val="000000"/>
          <w:lang w:val="en-US"/>
        </w:rPr>
        <w:t>.</w:t>
      </w:r>
      <w:r w:rsidR="00D23267">
        <w:rPr>
          <w:color w:val="000000"/>
          <w:lang w:val="en-US"/>
        </w:rPr>
        <w:t xml:space="preserve"> Hence, we propose RAN2 to clarify that the discard timer of the 1</w:t>
      </w:r>
      <w:r w:rsidR="00D23267" w:rsidRPr="00D23267">
        <w:rPr>
          <w:color w:val="000000"/>
          <w:vertAlign w:val="superscript"/>
          <w:lang w:val="en-US"/>
        </w:rPr>
        <w:t>st</w:t>
      </w:r>
      <w:r w:rsidR="00D23267">
        <w:rPr>
          <w:color w:val="000000"/>
          <w:lang w:val="en-US"/>
        </w:rPr>
        <w:t xml:space="preserve"> PDCP SDU should not </w:t>
      </w:r>
      <w:r w:rsidR="005C15B9">
        <w:rPr>
          <w:color w:val="000000"/>
          <w:lang w:val="en-US"/>
        </w:rPr>
        <w:t xml:space="preserve">be </w:t>
      </w:r>
      <w:r w:rsidR="00D23267">
        <w:rPr>
          <w:color w:val="000000"/>
          <w:lang w:val="en-US"/>
        </w:rPr>
        <w:t>stop</w:t>
      </w:r>
      <w:r w:rsidR="005C15B9">
        <w:rPr>
          <w:color w:val="000000"/>
          <w:lang w:val="en-US"/>
        </w:rPr>
        <w:t>ped earlier</w:t>
      </w:r>
      <w:r w:rsidR="00D23267">
        <w:rPr>
          <w:color w:val="000000"/>
          <w:lang w:val="en-US"/>
        </w:rPr>
        <w:t xml:space="preserve"> even if </w:t>
      </w:r>
      <w:r w:rsidR="005C15B9">
        <w:rPr>
          <w:color w:val="000000"/>
          <w:lang w:val="en-US"/>
        </w:rPr>
        <w:t>the 1</w:t>
      </w:r>
      <w:r w:rsidR="005C15B9" w:rsidRPr="005C15B9">
        <w:rPr>
          <w:color w:val="000000"/>
          <w:vertAlign w:val="superscript"/>
          <w:lang w:val="en-US"/>
        </w:rPr>
        <w:t>st</w:t>
      </w:r>
      <w:r w:rsidR="005C15B9">
        <w:rPr>
          <w:color w:val="000000"/>
          <w:lang w:val="en-US"/>
        </w:rPr>
        <w:t xml:space="preserve"> PDCP SDU is confirmed </w:t>
      </w:r>
      <w:r w:rsidR="0011556C">
        <w:rPr>
          <w:color w:val="000000"/>
          <w:lang w:val="en-US"/>
        </w:rPr>
        <w:t xml:space="preserve">with </w:t>
      </w:r>
      <w:r w:rsidR="005C15B9">
        <w:rPr>
          <w:color w:val="000000"/>
          <w:lang w:val="en-US"/>
        </w:rPr>
        <w:t>ACK by the PDCP status report.</w:t>
      </w:r>
    </w:p>
    <w:p w14:paraId="2BF45598" w14:textId="65CA5F53" w:rsidR="006E596B" w:rsidRDefault="00961CE0" w:rsidP="008351FF">
      <w:pPr>
        <w:pStyle w:val="Proposal"/>
        <w:spacing w:beforeLines="50" w:before="120" w:after="120" w:line="240" w:lineRule="auto"/>
        <w:jc w:val="center"/>
        <w:textAlignment w:val="baseline"/>
        <w:rPr>
          <w:b/>
          <w:color w:val="000000"/>
        </w:rPr>
      </w:pPr>
      <w:r w:rsidRPr="00961CE0">
        <w:rPr>
          <w:noProof/>
          <w:lang w:val="en-US"/>
        </w:rPr>
        <w:drawing>
          <wp:inline distT="0" distB="0" distL="0" distR="0" wp14:anchorId="51A6EF17" wp14:editId="5C207F8E">
            <wp:extent cx="5189220" cy="27901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9220" cy="2790190"/>
                    </a:xfrm>
                    <a:prstGeom prst="rect">
                      <a:avLst/>
                    </a:prstGeom>
                    <a:noFill/>
                    <a:ln>
                      <a:noFill/>
                    </a:ln>
                  </pic:spPr>
                </pic:pic>
              </a:graphicData>
            </a:graphic>
          </wp:inline>
        </w:drawing>
      </w:r>
    </w:p>
    <w:p w14:paraId="75E59522" w14:textId="051DC1F7" w:rsidR="008351FF" w:rsidRPr="008351FF" w:rsidRDefault="008351FF" w:rsidP="008351FF">
      <w:pPr>
        <w:pStyle w:val="Proposal"/>
        <w:spacing w:beforeLines="50" w:before="120" w:after="120" w:line="240" w:lineRule="auto"/>
        <w:jc w:val="center"/>
        <w:textAlignment w:val="baseline"/>
        <w:rPr>
          <w:color w:val="000000"/>
          <w:lang w:val="en-US"/>
        </w:rPr>
      </w:pPr>
      <w:r w:rsidRPr="008351FF">
        <w:rPr>
          <w:rFonts w:hint="eastAsia"/>
          <w:color w:val="000000"/>
          <w:lang w:val="en-US"/>
        </w:rPr>
        <w:t>F</w:t>
      </w:r>
      <w:r w:rsidRPr="008351FF">
        <w:rPr>
          <w:color w:val="000000"/>
          <w:lang w:val="en-US"/>
        </w:rPr>
        <w:t>igure 3:</w:t>
      </w:r>
      <w:r>
        <w:rPr>
          <w:color w:val="000000"/>
          <w:lang w:val="en-US"/>
        </w:rPr>
        <w:t xml:space="preserve"> Problem caused by the early stopped timer</w:t>
      </w:r>
    </w:p>
    <w:p w14:paraId="22DEE804" w14:textId="15B8EFB6" w:rsidR="00D23267" w:rsidRDefault="005C15B9" w:rsidP="00C00584">
      <w:pPr>
        <w:pStyle w:val="Proposal"/>
        <w:numPr>
          <w:ilvl w:val="0"/>
          <w:numId w:val="11"/>
        </w:numPr>
        <w:spacing w:beforeLines="50" w:before="120" w:after="120" w:line="240" w:lineRule="auto"/>
        <w:textAlignment w:val="baseline"/>
        <w:rPr>
          <w:b/>
          <w:color w:val="000000"/>
        </w:rPr>
      </w:pPr>
      <w:r w:rsidRPr="005C15B9">
        <w:rPr>
          <w:b/>
          <w:color w:val="000000"/>
        </w:rPr>
        <w:t>The corresponding PDCP discard timer of the 1</w:t>
      </w:r>
      <w:r w:rsidRPr="00211154">
        <w:rPr>
          <w:b/>
          <w:color w:val="000000"/>
        </w:rPr>
        <w:t>st</w:t>
      </w:r>
      <w:r w:rsidRPr="005C15B9">
        <w:rPr>
          <w:b/>
          <w:color w:val="000000"/>
        </w:rPr>
        <w:t xml:space="preserve"> PDCP SDU of a PDU set </w:t>
      </w:r>
      <w:r>
        <w:rPr>
          <w:b/>
          <w:color w:val="000000"/>
        </w:rPr>
        <w:t>should not be stopped earlier even if the successful delivery</w:t>
      </w:r>
      <w:r w:rsidRPr="005C15B9">
        <w:rPr>
          <w:b/>
          <w:color w:val="000000"/>
        </w:rPr>
        <w:t xml:space="preserve"> is confirmed by PDCP status report</w:t>
      </w:r>
      <w:r>
        <w:rPr>
          <w:b/>
          <w:color w:val="000000"/>
        </w:rPr>
        <w:t>.</w:t>
      </w:r>
    </w:p>
    <w:p w14:paraId="72D0CCF7" w14:textId="1401A40D" w:rsidR="00BE5D29" w:rsidRDefault="00BE5D29" w:rsidP="00BE5D29">
      <w:pPr>
        <w:pStyle w:val="2"/>
        <w:ind w:left="540"/>
      </w:pPr>
      <w:r>
        <w:t>MAC CE design for additional timer activation</w:t>
      </w:r>
    </w:p>
    <w:p w14:paraId="1DFF37A7" w14:textId="02CAD8BD" w:rsidR="00BE5D29" w:rsidRDefault="00205644" w:rsidP="00BE5D29">
      <w:pPr>
        <w:rPr>
          <w:lang w:val="en-GB" w:eastAsia="zh-CN"/>
        </w:rPr>
      </w:pPr>
      <w:r>
        <w:rPr>
          <w:lang w:val="en-GB" w:eastAsia="zh-CN"/>
        </w:rPr>
        <w:t>It was agreed in the previous meeting that we will introduce a MAC CE for activating and deactivating the additional discard timer on a per UE basis. MAC CE is indeed well-suited for timer activation/deactivation as it is faster and can be generated at the gNB-DU which is the entity which is able to detect the congestion.</w:t>
      </w:r>
      <w:r w:rsidR="00AD0170">
        <w:rPr>
          <w:lang w:val="en-GB" w:eastAsia="zh-CN"/>
        </w:rPr>
        <w:t xml:space="preserve"> However, having this MAC CE per UE is not a good design. It should be noted tha</w:t>
      </w:r>
      <w:r w:rsidR="00C13860">
        <w:rPr>
          <w:lang w:val="en-GB" w:eastAsia="zh-CN"/>
        </w:rPr>
        <w:t xml:space="preserve">t RAN2 has previously concluded that </w:t>
      </w:r>
      <w:r w:rsidR="00D52888">
        <w:rPr>
          <w:lang w:val="en-GB" w:eastAsia="zh-CN"/>
        </w:rPr>
        <w:t>congestion can be estimated by the gNB on per QoS flow basis, as indicated in [3]:</w:t>
      </w:r>
    </w:p>
    <w:tbl>
      <w:tblPr>
        <w:tblStyle w:val="ac"/>
        <w:tblW w:w="0" w:type="auto"/>
        <w:tblLook w:val="04A0" w:firstRow="1" w:lastRow="0" w:firstColumn="1" w:lastColumn="0" w:noHBand="0" w:noVBand="1"/>
      </w:tblPr>
      <w:tblGrid>
        <w:gridCol w:w="9629"/>
      </w:tblGrid>
      <w:tr w:rsidR="00D52888" w14:paraId="416522AC" w14:textId="77777777" w:rsidTr="00D52888">
        <w:tc>
          <w:tcPr>
            <w:tcW w:w="9629" w:type="dxa"/>
          </w:tcPr>
          <w:p w14:paraId="1088B549" w14:textId="77777777" w:rsidR="00D52888" w:rsidRDefault="00D52888" w:rsidP="00D52888">
            <w:pPr>
              <w:autoSpaceDE/>
              <w:adjustRightInd/>
              <w:rPr>
                <w:rFonts w:ascii="Arial" w:hAnsi="Arial" w:cs="Arial"/>
                <w:bCs/>
                <w:lang w:val="en-GB"/>
              </w:rPr>
            </w:pPr>
            <w:r>
              <w:rPr>
                <w:rFonts w:ascii="Arial" w:hAnsi="Arial" w:cs="Arial"/>
                <w:bCs/>
                <w:lang w:eastAsia="zh-CN"/>
              </w:rPr>
              <w:t>RAN2 would like to thank SA2 for the LS on XR and Media Services. RAN2 discussed the questions asked by SA2 and achieved the following conclusions:</w:t>
            </w:r>
            <w:r>
              <w:rPr>
                <w:rFonts w:ascii="Arial" w:hAnsi="Arial" w:cs="Arial"/>
                <w:bCs/>
                <w:lang w:val="en-GB"/>
              </w:rPr>
              <w:t xml:space="preserve"> </w:t>
            </w:r>
          </w:p>
          <w:p w14:paraId="679F727B" w14:textId="77777777" w:rsidR="00D52888" w:rsidRDefault="00D52888" w:rsidP="00C00584">
            <w:pPr>
              <w:widowControl w:val="0"/>
              <w:numPr>
                <w:ilvl w:val="0"/>
                <w:numId w:val="15"/>
              </w:numPr>
              <w:overflowPunct/>
              <w:autoSpaceDE/>
              <w:adjustRightInd/>
              <w:spacing w:line="240" w:lineRule="auto"/>
              <w:jc w:val="both"/>
              <w:rPr>
                <w:rFonts w:ascii="Arial" w:hAnsi="Arial" w:cs="Arial"/>
                <w:bCs/>
                <w:lang w:val="en-GB" w:eastAsia="zh-CN"/>
              </w:rPr>
            </w:pPr>
            <w:r>
              <w:rPr>
                <w:rFonts w:ascii="Arial" w:hAnsi="Arial" w:cs="Arial"/>
                <w:bCs/>
                <w:lang w:val="en-GB" w:eastAsia="zh-CN"/>
              </w:rPr>
              <w:t xml:space="preserve">It is feasible for RAN to estimate the congestion information per-QoS flow and per-DRB in downlink and uplink directions. </w:t>
            </w:r>
          </w:p>
          <w:p w14:paraId="166BD207" w14:textId="2E5494DA" w:rsidR="00D52888" w:rsidRPr="00D52888" w:rsidRDefault="00D52888" w:rsidP="00C00584">
            <w:pPr>
              <w:numPr>
                <w:ilvl w:val="0"/>
                <w:numId w:val="15"/>
              </w:numPr>
              <w:overflowPunct/>
              <w:autoSpaceDE/>
              <w:adjustRightInd/>
              <w:spacing w:line="240" w:lineRule="auto"/>
              <w:jc w:val="both"/>
              <w:rPr>
                <w:rFonts w:ascii="Arial" w:hAnsi="Arial" w:cs="Arial"/>
                <w:bCs/>
                <w:lang w:val="en-GB"/>
              </w:rPr>
            </w:pPr>
            <w:r>
              <w:rPr>
                <w:rFonts w:ascii="Arial" w:hAnsi="Arial" w:cs="Arial"/>
                <w:bCs/>
                <w:lang w:val="en-GB" w:eastAsia="zh-CN"/>
              </w:rPr>
              <w:t>It is feasible for RAN to estimate the congestion information per-QoS flow and per-DRB in uplink without UE impacts.</w:t>
            </w:r>
          </w:p>
        </w:tc>
      </w:tr>
    </w:tbl>
    <w:p w14:paraId="79BF92EA" w14:textId="4D81BF9D" w:rsidR="00D52888" w:rsidRDefault="00D52888" w:rsidP="00D52888">
      <w:pPr>
        <w:spacing w:before="240"/>
        <w:rPr>
          <w:lang w:val="en-GB" w:eastAsia="zh-CN"/>
        </w:rPr>
      </w:pPr>
      <w:r>
        <w:rPr>
          <w:lang w:val="en-GB" w:eastAsia="zh-CN"/>
        </w:rPr>
        <w:t>Therefore, it actually makes sense for the gNB to be able to apply congestion mitigation mechanism to those DRBs which actually cause the congestion. To make it possible, the MAC CE should indicate for which DRBs the low-importance discard timer should be activated.</w:t>
      </w:r>
    </w:p>
    <w:p w14:paraId="1EE98CA0" w14:textId="0310C404" w:rsidR="00D52888" w:rsidRDefault="00D52888" w:rsidP="00C00584">
      <w:pPr>
        <w:pStyle w:val="Proposal"/>
        <w:numPr>
          <w:ilvl w:val="0"/>
          <w:numId w:val="11"/>
        </w:numPr>
        <w:spacing w:beforeLines="50" w:before="120" w:after="120" w:line="240" w:lineRule="auto"/>
        <w:textAlignment w:val="baseline"/>
        <w:rPr>
          <w:b/>
          <w:color w:val="000000"/>
        </w:rPr>
      </w:pPr>
      <w:r>
        <w:rPr>
          <w:b/>
          <w:color w:val="000000"/>
        </w:rPr>
        <w:t>MAC CE for low-importance discard timer activation should include the bitmap (e.g. one octet) indicating which DRBs should activate/deactivate the low-importance discard timer.</w:t>
      </w:r>
    </w:p>
    <w:p w14:paraId="06AAE8D7" w14:textId="505CDDE1" w:rsidR="00BE5D29" w:rsidRDefault="00BE5D29" w:rsidP="00BE5D29">
      <w:pPr>
        <w:pStyle w:val="2"/>
        <w:ind w:left="540"/>
      </w:pPr>
      <w:r>
        <w:t>PDCP window stall issue</w:t>
      </w:r>
    </w:p>
    <w:p w14:paraId="38C3D5CF" w14:textId="46244D49" w:rsidR="00F615E3" w:rsidRDefault="00F615E3" w:rsidP="009456FF">
      <w:pPr>
        <w:ind w:rightChars="-71" w:right="-142"/>
        <w:rPr>
          <w:color w:val="000000"/>
          <w:lang w:eastAsia="zh-CN"/>
        </w:rPr>
      </w:pPr>
      <w:r>
        <w:rPr>
          <w:color w:val="000000"/>
          <w:lang w:eastAsia="zh-CN"/>
        </w:rPr>
        <w:t xml:space="preserve">As the receiver is unaware about the PDU set discarding at </w:t>
      </w:r>
      <w:r w:rsidR="001A134F">
        <w:rPr>
          <w:color w:val="000000"/>
          <w:lang w:eastAsia="zh-CN"/>
        </w:rPr>
        <w:t xml:space="preserve">the </w:t>
      </w:r>
      <w:r>
        <w:rPr>
          <w:color w:val="000000"/>
          <w:lang w:eastAsia="zh-CN"/>
        </w:rPr>
        <w:t xml:space="preserve">transmission side, </w:t>
      </w:r>
      <w:r w:rsidR="0090314E">
        <w:rPr>
          <w:color w:val="000000"/>
          <w:lang w:eastAsia="zh-CN"/>
        </w:rPr>
        <w:t>the receiver</w:t>
      </w:r>
      <w:r>
        <w:rPr>
          <w:color w:val="000000"/>
          <w:lang w:eastAsia="zh-CN"/>
        </w:rPr>
        <w:t xml:space="preserve"> will  </w:t>
      </w:r>
      <w:r w:rsidR="00995C17">
        <w:rPr>
          <w:color w:val="000000"/>
          <w:lang w:eastAsia="zh-CN"/>
        </w:rPr>
        <w:t xml:space="preserve">continuously </w:t>
      </w:r>
      <w:r>
        <w:rPr>
          <w:color w:val="000000"/>
          <w:lang w:eastAsia="zh-CN"/>
        </w:rPr>
        <w:t>wait for those PDUs</w:t>
      </w:r>
      <w:r w:rsidR="003F4458">
        <w:rPr>
          <w:color w:val="000000"/>
          <w:lang w:eastAsia="zh-CN"/>
        </w:rPr>
        <w:t xml:space="preserve"> that</w:t>
      </w:r>
      <w:r>
        <w:rPr>
          <w:color w:val="000000"/>
          <w:lang w:eastAsia="zh-CN"/>
        </w:rPr>
        <w:t xml:space="preserve"> </w:t>
      </w:r>
      <w:r w:rsidR="00995C17">
        <w:rPr>
          <w:color w:val="000000"/>
          <w:lang w:eastAsia="zh-CN"/>
        </w:rPr>
        <w:t xml:space="preserve">have </w:t>
      </w:r>
      <w:r>
        <w:rPr>
          <w:color w:val="000000"/>
          <w:lang w:eastAsia="zh-CN"/>
        </w:rPr>
        <w:t>already been discarded</w:t>
      </w:r>
      <w:r w:rsidR="008574A3">
        <w:rPr>
          <w:color w:val="000000"/>
          <w:lang w:eastAsia="zh-CN"/>
        </w:rPr>
        <w:t xml:space="preserve">, and all received subsequent PDUs </w:t>
      </w:r>
      <w:r w:rsidR="00995C17">
        <w:rPr>
          <w:color w:val="000000"/>
          <w:lang w:eastAsia="zh-CN"/>
        </w:rPr>
        <w:t xml:space="preserve">cannot </w:t>
      </w:r>
      <w:r w:rsidR="008574A3">
        <w:rPr>
          <w:color w:val="000000"/>
          <w:lang w:eastAsia="zh-CN"/>
        </w:rPr>
        <w:t>be processed</w:t>
      </w:r>
      <w:r>
        <w:rPr>
          <w:color w:val="000000"/>
          <w:lang w:eastAsia="zh-CN"/>
        </w:rPr>
        <w:t xml:space="preserve"> </w:t>
      </w:r>
      <w:r w:rsidR="001A134F">
        <w:rPr>
          <w:color w:val="000000"/>
          <w:lang w:eastAsia="zh-CN"/>
        </w:rPr>
        <w:t>if</w:t>
      </w:r>
      <w:r>
        <w:rPr>
          <w:color w:val="000000"/>
          <w:lang w:eastAsia="zh-CN"/>
        </w:rPr>
        <w:t xml:space="preserve"> the </w:t>
      </w:r>
      <w:r>
        <w:rPr>
          <w:i/>
          <w:lang w:eastAsia="ko-KR"/>
        </w:rPr>
        <w:t>outOfOrderDelivery</w:t>
      </w:r>
      <w:r>
        <w:rPr>
          <w:lang w:eastAsia="ko-KR"/>
        </w:rPr>
        <w:t xml:space="preserve"> is not configured</w:t>
      </w:r>
      <w:r w:rsidR="008574A3">
        <w:rPr>
          <w:lang w:eastAsia="ko-KR"/>
        </w:rPr>
        <w:t>. In order to resolve the receiving window stall issue, it is propose</w:t>
      </w:r>
      <w:r w:rsidR="003F4458">
        <w:rPr>
          <w:lang w:eastAsia="ko-KR"/>
        </w:rPr>
        <w:t>d</w:t>
      </w:r>
      <w:r w:rsidR="008574A3">
        <w:rPr>
          <w:lang w:eastAsia="ko-KR"/>
        </w:rPr>
        <w:t xml:space="preserve"> to let the transmitter notify the receiver about the discarded PDUs or recommend receiving window parameters</w:t>
      </w:r>
      <w:r w:rsidR="003F4458">
        <w:rPr>
          <w:lang w:eastAsia="ko-KR"/>
        </w:rPr>
        <w:t xml:space="preserve"> for the receiving window update</w:t>
      </w:r>
      <w:r w:rsidR="008574A3">
        <w:rPr>
          <w:lang w:eastAsia="ko-KR"/>
        </w:rPr>
        <w:t>.</w:t>
      </w:r>
    </w:p>
    <w:p w14:paraId="5FFC0C7B" w14:textId="521A2B70" w:rsidR="006E596B" w:rsidRPr="00222F90" w:rsidRDefault="00946080" w:rsidP="00222F90">
      <w:pPr>
        <w:pStyle w:val="Proposal"/>
        <w:numPr>
          <w:ilvl w:val="0"/>
          <w:numId w:val="11"/>
        </w:numPr>
        <w:spacing w:beforeLines="50" w:before="120" w:after="120" w:line="240" w:lineRule="auto"/>
        <w:textAlignment w:val="baseline"/>
        <w:rPr>
          <w:b/>
          <w:color w:val="000000"/>
        </w:rPr>
      </w:pPr>
      <w:r>
        <w:rPr>
          <w:b/>
          <w:color w:val="000000"/>
        </w:rPr>
        <w:t>RAN2 specifies a</w:t>
      </w:r>
      <w:r w:rsidR="0011556C">
        <w:rPr>
          <w:b/>
          <w:color w:val="000000"/>
        </w:rPr>
        <w:t xml:space="preserve"> new PDCP control PDU </w:t>
      </w:r>
      <w:r>
        <w:rPr>
          <w:b/>
          <w:color w:val="000000"/>
        </w:rPr>
        <w:t>carrying</w:t>
      </w:r>
      <w:r w:rsidR="0011556C">
        <w:rPr>
          <w:b/>
          <w:color w:val="000000"/>
        </w:rPr>
        <w:t xml:space="preserve"> the maximal discarded PDCP SN or the recommended window parameters (e.g., </w:t>
      </w:r>
      <w:r w:rsidR="00222F90">
        <w:rPr>
          <w:rFonts w:hint="eastAsia"/>
          <w:b/>
          <w:color w:val="000000"/>
        </w:rPr>
        <w:t>R</w:t>
      </w:r>
      <w:r w:rsidR="00222F90">
        <w:rPr>
          <w:b/>
          <w:color w:val="000000"/>
        </w:rPr>
        <w:t>X_DELIV, RX_REORD</w:t>
      </w:r>
      <w:r w:rsidR="0011556C" w:rsidRPr="00222F90">
        <w:rPr>
          <w:b/>
          <w:color w:val="000000"/>
        </w:rPr>
        <w:t>)</w:t>
      </w:r>
      <w:r>
        <w:rPr>
          <w:b/>
          <w:color w:val="000000"/>
        </w:rPr>
        <w:t xml:space="preserve"> from t</w:t>
      </w:r>
      <w:r w:rsidR="009456FF" w:rsidRPr="00222F90">
        <w:rPr>
          <w:b/>
          <w:color w:val="000000"/>
        </w:rPr>
        <w:t>ransmitter</w:t>
      </w:r>
      <w:r w:rsidR="00435B35" w:rsidRPr="00222F90">
        <w:rPr>
          <w:b/>
          <w:color w:val="000000"/>
        </w:rPr>
        <w:t xml:space="preserve"> </w:t>
      </w:r>
      <w:r>
        <w:rPr>
          <w:b/>
          <w:color w:val="000000"/>
        </w:rPr>
        <w:t>to</w:t>
      </w:r>
      <w:r w:rsidR="00435B35" w:rsidRPr="00222F90">
        <w:rPr>
          <w:b/>
          <w:color w:val="000000"/>
        </w:rPr>
        <w:t xml:space="preserve"> </w:t>
      </w:r>
      <w:r w:rsidR="009456FF" w:rsidRPr="00222F90">
        <w:rPr>
          <w:b/>
          <w:color w:val="000000"/>
        </w:rPr>
        <w:t>receiver</w:t>
      </w:r>
      <w:r w:rsidR="00435B35" w:rsidRPr="00222F90">
        <w:rPr>
          <w:b/>
          <w:color w:val="000000"/>
        </w:rPr>
        <w:t xml:space="preserve"> to </w:t>
      </w:r>
      <w:r w:rsidR="001A134F" w:rsidRPr="00222F90">
        <w:rPr>
          <w:b/>
          <w:color w:val="000000"/>
        </w:rPr>
        <w:t>resolve</w:t>
      </w:r>
      <w:r w:rsidR="00435B35" w:rsidRPr="00222F90">
        <w:rPr>
          <w:b/>
          <w:color w:val="000000"/>
        </w:rPr>
        <w:t xml:space="preserve"> the receiving window </w:t>
      </w:r>
      <w:r w:rsidR="009B1829" w:rsidRPr="00222F90">
        <w:rPr>
          <w:b/>
          <w:color w:val="000000"/>
        </w:rPr>
        <w:t>stall issue</w:t>
      </w:r>
      <w:r w:rsidR="00435B35" w:rsidRPr="00222F90">
        <w:rPr>
          <w:b/>
          <w:color w:val="000000"/>
        </w:rPr>
        <w:t>.</w:t>
      </w:r>
    </w:p>
    <w:bookmarkEnd w:id="1"/>
    <w:bookmarkEnd w:id="2"/>
    <w:bookmarkEnd w:id="3"/>
    <w:bookmarkEnd w:id="4"/>
    <w:p w14:paraId="0D96F74E" w14:textId="1498E330" w:rsidR="00534F34" w:rsidRDefault="008E0E92">
      <w:pPr>
        <w:pStyle w:val="1"/>
      </w:pPr>
      <w:r>
        <w:t>Conclusion</w:t>
      </w:r>
    </w:p>
    <w:p w14:paraId="0E234CB6" w14:textId="0200950D" w:rsidR="00EA2AFD" w:rsidRDefault="00EA2AFD" w:rsidP="00EA2AFD">
      <w:pPr>
        <w:spacing w:after="120"/>
        <w:jc w:val="both"/>
        <w:textAlignment w:val="baseline"/>
        <w:rPr>
          <w:lang w:eastAsia="zh-CN"/>
        </w:rPr>
      </w:pPr>
      <w:r w:rsidRPr="00EA2AFD">
        <w:rPr>
          <w:lang w:eastAsia="zh-CN"/>
        </w:rPr>
        <w:t xml:space="preserve">In this contribution, we have </w:t>
      </w:r>
      <w:r w:rsidR="00BA0D80">
        <w:rPr>
          <w:color w:val="000000"/>
          <w:lang w:eastAsia="zh-CN"/>
        </w:rPr>
        <w:t xml:space="preserve">discussed some details of </w:t>
      </w:r>
      <w:r w:rsidRPr="00EA2AFD">
        <w:rPr>
          <w:color w:val="000000"/>
          <w:lang w:eastAsia="zh-CN"/>
        </w:rPr>
        <w:t>PDU set discarding for XR traffic and made the following proposals</w:t>
      </w:r>
      <w:r w:rsidRPr="00EA2AFD">
        <w:rPr>
          <w:lang w:eastAsia="zh-CN"/>
        </w:rPr>
        <w:t>:</w:t>
      </w:r>
    </w:p>
    <w:p w14:paraId="4E7A7140" w14:textId="77777777" w:rsidR="00644907" w:rsidRDefault="00644907" w:rsidP="00644907">
      <w:pPr>
        <w:pStyle w:val="Proposal"/>
        <w:numPr>
          <w:ilvl w:val="0"/>
          <w:numId w:val="14"/>
        </w:numPr>
        <w:spacing w:beforeLines="50" w:before="120" w:after="120" w:line="240" w:lineRule="auto"/>
        <w:textAlignment w:val="baseline"/>
        <w:rPr>
          <w:b/>
          <w:color w:val="000000"/>
        </w:rPr>
      </w:pPr>
      <w:r>
        <w:rPr>
          <w:b/>
          <w:color w:val="000000"/>
        </w:rPr>
        <w:t>Network indicates the initial state of lower importance PDCP discard timer activation in RRC reconfiguration message.</w:t>
      </w:r>
    </w:p>
    <w:p w14:paraId="19C0C7B4" w14:textId="77777777" w:rsidR="00644907" w:rsidRDefault="00644907" w:rsidP="00644907">
      <w:pPr>
        <w:pStyle w:val="Proposal"/>
        <w:numPr>
          <w:ilvl w:val="0"/>
          <w:numId w:val="14"/>
        </w:numPr>
        <w:spacing w:beforeLines="50" w:before="120" w:after="120" w:line="240" w:lineRule="auto"/>
        <w:textAlignment w:val="baseline"/>
        <w:rPr>
          <w:b/>
          <w:color w:val="000000"/>
        </w:rPr>
      </w:pPr>
      <w:r w:rsidRPr="005C15B9">
        <w:rPr>
          <w:b/>
          <w:color w:val="000000"/>
        </w:rPr>
        <w:t>The corresponding PDCP discard timer of the 1</w:t>
      </w:r>
      <w:r w:rsidRPr="00211154">
        <w:rPr>
          <w:b/>
          <w:color w:val="000000"/>
        </w:rPr>
        <w:t>st</w:t>
      </w:r>
      <w:r w:rsidRPr="005C15B9">
        <w:rPr>
          <w:b/>
          <w:color w:val="000000"/>
        </w:rPr>
        <w:t xml:space="preserve"> PDCP SDU of a PDU set </w:t>
      </w:r>
      <w:r>
        <w:rPr>
          <w:b/>
          <w:color w:val="000000"/>
        </w:rPr>
        <w:t>should not be stopped earlier even if the successful delivery</w:t>
      </w:r>
      <w:r w:rsidRPr="005C15B9">
        <w:rPr>
          <w:b/>
          <w:color w:val="000000"/>
        </w:rPr>
        <w:t xml:space="preserve"> is confirmed by PDCP status report</w:t>
      </w:r>
      <w:r>
        <w:rPr>
          <w:b/>
          <w:color w:val="000000"/>
        </w:rPr>
        <w:t>.</w:t>
      </w:r>
    </w:p>
    <w:p w14:paraId="60B74DB3" w14:textId="77777777" w:rsidR="00644907" w:rsidRDefault="00644907" w:rsidP="00644907">
      <w:pPr>
        <w:pStyle w:val="Proposal"/>
        <w:numPr>
          <w:ilvl w:val="0"/>
          <w:numId w:val="14"/>
        </w:numPr>
        <w:spacing w:beforeLines="50" w:before="120" w:after="120" w:line="240" w:lineRule="auto"/>
        <w:textAlignment w:val="baseline"/>
        <w:rPr>
          <w:b/>
          <w:color w:val="000000"/>
        </w:rPr>
      </w:pPr>
      <w:r>
        <w:rPr>
          <w:b/>
          <w:color w:val="000000"/>
        </w:rPr>
        <w:t>MAC CE for low-importance discard timer activation should include the bitmap (e.g. one octet) indicating which DRBs should activate/deactivate the low-importance discard timer.</w:t>
      </w:r>
    </w:p>
    <w:bookmarkEnd w:id="0"/>
    <w:p w14:paraId="12C7489E" w14:textId="77777777" w:rsidR="00644907" w:rsidRPr="00222F90" w:rsidRDefault="00644907" w:rsidP="00644907">
      <w:pPr>
        <w:pStyle w:val="Proposal"/>
        <w:numPr>
          <w:ilvl w:val="0"/>
          <w:numId w:val="14"/>
        </w:numPr>
        <w:spacing w:beforeLines="50" w:before="120" w:after="120" w:line="240" w:lineRule="auto"/>
        <w:textAlignment w:val="baseline"/>
        <w:rPr>
          <w:b/>
          <w:color w:val="000000"/>
        </w:rPr>
      </w:pPr>
      <w:r>
        <w:rPr>
          <w:b/>
          <w:color w:val="000000"/>
        </w:rPr>
        <w:t xml:space="preserve">RAN2 specifies a new PDCP control PDU carrying the maximal discarded PDCP SN or the recommended window parameters (e.g., </w:t>
      </w:r>
      <w:r>
        <w:rPr>
          <w:rFonts w:hint="eastAsia"/>
          <w:b/>
          <w:color w:val="000000"/>
        </w:rPr>
        <w:t>R</w:t>
      </w:r>
      <w:r>
        <w:rPr>
          <w:b/>
          <w:color w:val="000000"/>
        </w:rPr>
        <w:t>X_DELIV, RX_REORD</w:t>
      </w:r>
      <w:r w:rsidRPr="00222F90">
        <w:rPr>
          <w:b/>
          <w:color w:val="000000"/>
        </w:rPr>
        <w:t>)</w:t>
      </w:r>
      <w:r>
        <w:rPr>
          <w:b/>
          <w:color w:val="000000"/>
        </w:rPr>
        <w:t xml:space="preserve"> from t</w:t>
      </w:r>
      <w:r w:rsidRPr="00222F90">
        <w:rPr>
          <w:b/>
          <w:color w:val="000000"/>
        </w:rPr>
        <w:t xml:space="preserve">ransmitter </w:t>
      </w:r>
      <w:r>
        <w:rPr>
          <w:b/>
          <w:color w:val="000000"/>
        </w:rPr>
        <w:t>to</w:t>
      </w:r>
      <w:r w:rsidRPr="00222F90">
        <w:rPr>
          <w:b/>
          <w:color w:val="000000"/>
        </w:rPr>
        <w:t xml:space="preserve"> receiver to resolve the receiving window stall issue.</w:t>
      </w:r>
    </w:p>
    <w:p w14:paraId="4DCE19F8" w14:textId="310717AD" w:rsidR="00C921C5" w:rsidRPr="00C921C5" w:rsidRDefault="008E0E92" w:rsidP="00C921C5">
      <w:pPr>
        <w:pStyle w:val="1"/>
      </w:pPr>
      <w:bookmarkStart w:id="5" w:name="_GoBack"/>
      <w:bookmarkEnd w:id="5"/>
      <w:r>
        <w:t>References</w:t>
      </w:r>
    </w:p>
    <w:p w14:paraId="76C70E24" w14:textId="540C8C35" w:rsidR="00C921C5" w:rsidRDefault="00425EF5" w:rsidP="00C00584">
      <w:pPr>
        <w:pStyle w:val="af0"/>
        <w:numPr>
          <w:ilvl w:val="0"/>
          <w:numId w:val="12"/>
        </w:numPr>
        <w:rPr>
          <w:lang w:val="en-GB"/>
        </w:rPr>
      </w:pPr>
      <w:r>
        <w:rPr>
          <w:lang w:val="en-GB"/>
        </w:rPr>
        <w:t>RAN2#12</w:t>
      </w:r>
      <w:r w:rsidR="00F760A6">
        <w:rPr>
          <w:lang w:val="en-GB"/>
        </w:rPr>
        <w:t>3 bis ChairNotes,</w:t>
      </w:r>
      <w:r w:rsidR="00F760A6" w:rsidRPr="00F760A6">
        <w:rPr>
          <w:lang w:val="en-US"/>
        </w:rPr>
        <w:t xml:space="preserve"> </w:t>
      </w:r>
      <w:hyperlink r:id="rId13" w:history="1">
        <w:r w:rsidR="00F760A6" w:rsidRPr="00392D41">
          <w:rPr>
            <w:rStyle w:val="ae"/>
            <w:lang w:val="en-GB"/>
          </w:rPr>
          <w:t>https://www.3gpp.org/ftp/tsg_ran/WG2_RL2/TSGR2_123bis/Inbox/Chair_Notes/R2_123bis_ChairNotes_23-10-13_13-00_final.docx</w:t>
        </w:r>
      </w:hyperlink>
    </w:p>
    <w:p w14:paraId="78C0F1DF" w14:textId="0E24FC36" w:rsidR="0006525A" w:rsidRDefault="00F760A6" w:rsidP="00C00584">
      <w:pPr>
        <w:pStyle w:val="af0"/>
        <w:numPr>
          <w:ilvl w:val="0"/>
          <w:numId w:val="12"/>
        </w:numPr>
        <w:rPr>
          <w:lang w:val="en-GB"/>
        </w:rPr>
      </w:pPr>
      <w:r>
        <w:rPr>
          <w:lang w:val="en-GB"/>
        </w:rPr>
        <w:t xml:space="preserve">3GPP TS </w:t>
      </w:r>
      <w:r w:rsidR="00425EF5">
        <w:rPr>
          <w:lang w:val="en-GB"/>
        </w:rPr>
        <w:t>38</w:t>
      </w:r>
      <w:r>
        <w:rPr>
          <w:lang w:val="en-GB"/>
        </w:rPr>
        <w:t>.</w:t>
      </w:r>
      <w:r w:rsidR="00425EF5">
        <w:rPr>
          <w:lang w:val="en-GB"/>
        </w:rPr>
        <w:t>331</w:t>
      </w:r>
      <w:r>
        <w:rPr>
          <w:lang w:val="en-GB"/>
        </w:rPr>
        <w:t xml:space="preserve"> v17.6.0, </w:t>
      </w:r>
      <w:r w:rsidRPr="00F760A6">
        <w:rPr>
          <w:lang w:val="en-GB"/>
        </w:rPr>
        <w:t>Radio Resource Control (RRC) protocol specification</w:t>
      </w:r>
      <w:r>
        <w:rPr>
          <w:lang w:val="en-GB"/>
        </w:rPr>
        <w:t>.</w:t>
      </w:r>
    </w:p>
    <w:p w14:paraId="3BEC5632" w14:textId="5637709A" w:rsidR="00D52888" w:rsidRDefault="00D52888" w:rsidP="00C00584">
      <w:pPr>
        <w:pStyle w:val="af0"/>
        <w:numPr>
          <w:ilvl w:val="0"/>
          <w:numId w:val="12"/>
        </w:numPr>
        <w:rPr>
          <w:lang w:val="en-GB"/>
        </w:rPr>
      </w:pPr>
      <w:r w:rsidRPr="00D52888">
        <w:rPr>
          <w:lang w:val="en-GB"/>
        </w:rPr>
        <w:t>R2-2213226</w:t>
      </w:r>
      <w:r>
        <w:rPr>
          <w:lang w:val="en-GB"/>
        </w:rPr>
        <w:t xml:space="preserve">, </w:t>
      </w:r>
      <w:r w:rsidRPr="00D52888">
        <w:rPr>
          <w:lang w:val="en-GB"/>
        </w:rPr>
        <w:t>Reply LS to SA2 on XR</w:t>
      </w:r>
      <w:r>
        <w:rPr>
          <w:lang w:val="en-GB"/>
        </w:rPr>
        <w:t>, RAN2</w:t>
      </w:r>
    </w:p>
    <w:sectPr w:rsidR="00D52888" w:rsidSect="0083432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E0234" w16cid:durableId="28ED2140"/>
  <w16cid:commentId w16cid:paraId="3534471A" w16cid:durableId="28ED1C9F"/>
  <w16cid:commentId w16cid:paraId="094DD842" w16cid:durableId="28ED1DB9"/>
  <w16cid:commentId w16cid:paraId="71B9EF1D" w16cid:durableId="28ED1E16"/>
  <w16cid:commentId w16cid:paraId="429BF7D6" w16cid:durableId="28ED20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4458B" w14:textId="77777777" w:rsidR="00EB609C" w:rsidRDefault="00EB609C">
      <w:pPr>
        <w:spacing w:after="0" w:line="240" w:lineRule="auto"/>
      </w:pPr>
      <w:r>
        <w:separator/>
      </w:r>
    </w:p>
  </w:endnote>
  <w:endnote w:type="continuationSeparator" w:id="0">
    <w:p w14:paraId="58C64255" w14:textId="77777777" w:rsidR="00EB609C" w:rsidRDefault="00EB6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84F5D" w14:textId="77777777" w:rsidR="00D23267" w:rsidRDefault="00D23267">
    <w:pPr>
      <w:pStyle w:val="a8"/>
      <w:jc w:val="center"/>
    </w:pPr>
    <w:r>
      <w:fldChar w:fldCharType="begin"/>
    </w:r>
    <w:r>
      <w:instrText xml:space="preserve"> PAGE   \* MERGEFORMAT </w:instrText>
    </w:r>
    <w:r>
      <w:fldChar w:fldCharType="separate"/>
    </w:r>
    <w:r w:rsidR="00EB609C">
      <w:rPr>
        <w:noProof/>
      </w:rPr>
      <w:t>1</w:t>
    </w:r>
    <w:r>
      <w:fldChar w:fldCharType="end"/>
    </w:r>
  </w:p>
  <w:p w14:paraId="0A4951EB" w14:textId="77777777" w:rsidR="00D23267" w:rsidRDefault="00D23267">
    <w:pPr>
      <w:pStyle w:val="a8"/>
    </w:pPr>
  </w:p>
  <w:p w14:paraId="78EAEAB6" w14:textId="77777777" w:rsidR="00D23267" w:rsidRDefault="00D232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39964" w14:textId="77777777" w:rsidR="00EB609C" w:rsidRDefault="00EB609C">
      <w:pPr>
        <w:spacing w:after="0" w:line="240" w:lineRule="auto"/>
      </w:pPr>
      <w:r>
        <w:separator/>
      </w:r>
    </w:p>
  </w:footnote>
  <w:footnote w:type="continuationSeparator" w:id="0">
    <w:p w14:paraId="621C38FF" w14:textId="77777777" w:rsidR="00EB609C" w:rsidRDefault="00EB60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F4935"/>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09D905F9"/>
    <w:multiLevelType w:val="hybridMultilevel"/>
    <w:tmpl w:val="9FC0FE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A0535A"/>
    <w:multiLevelType w:val="hybridMultilevel"/>
    <w:tmpl w:val="C950BF84"/>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4" w15:restartNumberingAfterBreak="0">
    <w:nsid w:val="7D4C2FB6"/>
    <w:multiLevelType w:val="hybridMultilevel"/>
    <w:tmpl w:val="23A4ACC2"/>
    <w:lvl w:ilvl="0" w:tplc="CB7603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num>
  <w:num w:numId="2">
    <w:abstractNumId w:val="10"/>
  </w:num>
  <w:num w:numId="3">
    <w:abstractNumId w:val="3"/>
  </w:num>
  <w:num w:numId="4">
    <w:abstractNumId w:val="4"/>
  </w:num>
  <w:num w:numId="5">
    <w:abstractNumId w:val="13"/>
  </w:num>
  <w:num w:numId="6">
    <w:abstractNumId w:val="8"/>
  </w:num>
  <w:num w:numId="7">
    <w:abstractNumId w:val="7"/>
  </w:num>
  <w:num w:numId="8">
    <w:abstractNumId w:val="12"/>
  </w:num>
  <w:num w:numId="9">
    <w:abstractNumId w:val="9"/>
  </w:num>
  <w:num w:numId="10">
    <w:abstractNumId w:val="5"/>
  </w:num>
  <w:num w:numId="11">
    <w:abstractNumId w:val="11"/>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Formatting/>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0941"/>
    <w:rsid w:val="00031617"/>
    <w:rsid w:val="00031BD3"/>
    <w:rsid w:val="00031DD1"/>
    <w:rsid w:val="00032022"/>
    <w:rsid w:val="0003203E"/>
    <w:rsid w:val="000328BB"/>
    <w:rsid w:val="0003291B"/>
    <w:rsid w:val="00032C29"/>
    <w:rsid w:val="00032E2B"/>
    <w:rsid w:val="00032E55"/>
    <w:rsid w:val="000342AB"/>
    <w:rsid w:val="00034A46"/>
    <w:rsid w:val="00034B67"/>
    <w:rsid w:val="00035076"/>
    <w:rsid w:val="00035AC6"/>
    <w:rsid w:val="00037D3E"/>
    <w:rsid w:val="000419CB"/>
    <w:rsid w:val="00041F80"/>
    <w:rsid w:val="000428F2"/>
    <w:rsid w:val="0004367D"/>
    <w:rsid w:val="00043D30"/>
    <w:rsid w:val="00043F0F"/>
    <w:rsid w:val="000457E8"/>
    <w:rsid w:val="00045F01"/>
    <w:rsid w:val="0004667E"/>
    <w:rsid w:val="0004752B"/>
    <w:rsid w:val="0005050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525A"/>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4CF3"/>
    <w:rsid w:val="000852A0"/>
    <w:rsid w:val="000856D9"/>
    <w:rsid w:val="00085916"/>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A7A16"/>
    <w:rsid w:val="000B002F"/>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2C7D"/>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2267"/>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0EE8"/>
    <w:rsid w:val="000F11D1"/>
    <w:rsid w:val="000F133C"/>
    <w:rsid w:val="000F16CC"/>
    <w:rsid w:val="000F180F"/>
    <w:rsid w:val="000F1A08"/>
    <w:rsid w:val="000F1C40"/>
    <w:rsid w:val="000F24B2"/>
    <w:rsid w:val="000F26FA"/>
    <w:rsid w:val="000F2B06"/>
    <w:rsid w:val="000F3DD9"/>
    <w:rsid w:val="000F426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191"/>
    <w:rsid w:val="00114DA2"/>
    <w:rsid w:val="0011556C"/>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4EE4"/>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0D11"/>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B86"/>
    <w:rsid w:val="00161DBD"/>
    <w:rsid w:val="00162193"/>
    <w:rsid w:val="00162354"/>
    <w:rsid w:val="001627FD"/>
    <w:rsid w:val="001631DC"/>
    <w:rsid w:val="0016351A"/>
    <w:rsid w:val="00164826"/>
    <w:rsid w:val="00164C4C"/>
    <w:rsid w:val="00165132"/>
    <w:rsid w:val="0016515B"/>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C56"/>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34F"/>
    <w:rsid w:val="001A15F6"/>
    <w:rsid w:val="001A1B45"/>
    <w:rsid w:val="001A2749"/>
    <w:rsid w:val="001A2AD9"/>
    <w:rsid w:val="001A3743"/>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471"/>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E1B"/>
    <w:rsid w:val="001E0F97"/>
    <w:rsid w:val="001E1056"/>
    <w:rsid w:val="001E1219"/>
    <w:rsid w:val="001E194E"/>
    <w:rsid w:val="001E3214"/>
    <w:rsid w:val="001E3F2B"/>
    <w:rsid w:val="001E5D15"/>
    <w:rsid w:val="001E62B9"/>
    <w:rsid w:val="001E6786"/>
    <w:rsid w:val="001E68FF"/>
    <w:rsid w:val="001E6F3A"/>
    <w:rsid w:val="001E7F7A"/>
    <w:rsid w:val="001F02B0"/>
    <w:rsid w:val="001F062F"/>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577"/>
    <w:rsid w:val="002026BD"/>
    <w:rsid w:val="00202F44"/>
    <w:rsid w:val="00203D40"/>
    <w:rsid w:val="00205644"/>
    <w:rsid w:val="00205AF0"/>
    <w:rsid w:val="00205C92"/>
    <w:rsid w:val="00205DD5"/>
    <w:rsid w:val="002075FB"/>
    <w:rsid w:val="00207699"/>
    <w:rsid w:val="00207C86"/>
    <w:rsid w:val="002102D9"/>
    <w:rsid w:val="00211154"/>
    <w:rsid w:val="002116B7"/>
    <w:rsid w:val="00211992"/>
    <w:rsid w:val="00213278"/>
    <w:rsid w:val="00213A94"/>
    <w:rsid w:val="00214D8B"/>
    <w:rsid w:val="0021531A"/>
    <w:rsid w:val="00215684"/>
    <w:rsid w:val="00216724"/>
    <w:rsid w:val="00216990"/>
    <w:rsid w:val="00216A66"/>
    <w:rsid w:val="00216E10"/>
    <w:rsid w:val="00217361"/>
    <w:rsid w:val="0021743C"/>
    <w:rsid w:val="0021778A"/>
    <w:rsid w:val="0021796E"/>
    <w:rsid w:val="00217D92"/>
    <w:rsid w:val="002217F4"/>
    <w:rsid w:val="00221800"/>
    <w:rsid w:val="00222478"/>
    <w:rsid w:val="00222601"/>
    <w:rsid w:val="00222F90"/>
    <w:rsid w:val="0022303B"/>
    <w:rsid w:val="002233A9"/>
    <w:rsid w:val="0022418D"/>
    <w:rsid w:val="0022425F"/>
    <w:rsid w:val="00224A5E"/>
    <w:rsid w:val="00224C8F"/>
    <w:rsid w:val="002258E2"/>
    <w:rsid w:val="002259C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568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7D0"/>
    <w:rsid w:val="0026290F"/>
    <w:rsid w:val="0026292D"/>
    <w:rsid w:val="00262C43"/>
    <w:rsid w:val="002634F5"/>
    <w:rsid w:val="00263899"/>
    <w:rsid w:val="0026463D"/>
    <w:rsid w:val="00264BFA"/>
    <w:rsid w:val="0026507C"/>
    <w:rsid w:val="002656E7"/>
    <w:rsid w:val="002657F5"/>
    <w:rsid w:val="002662B6"/>
    <w:rsid w:val="00266518"/>
    <w:rsid w:val="00267D75"/>
    <w:rsid w:val="00270618"/>
    <w:rsid w:val="0027069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380F"/>
    <w:rsid w:val="002842A9"/>
    <w:rsid w:val="00284A07"/>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154"/>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16B"/>
    <w:rsid w:val="00300717"/>
    <w:rsid w:val="00301492"/>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3A37"/>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0F70"/>
    <w:rsid w:val="00341178"/>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3289"/>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278"/>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05F"/>
    <w:rsid w:val="003D03B5"/>
    <w:rsid w:val="003D1092"/>
    <w:rsid w:val="003D130F"/>
    <w:rsid w:val="003D1C0D"/>
    <w:rsid w:val="003D2AB7"/>
    <w:rsid w:val="003D2BD7"/>
    <w:rsid w:val="003D3148"/>
    <w:rsid w:val="003D33D3"/>
    <w:rsid w:val="003D47AF"/>
    <w:rsid w:val="003D4BD5"/>
    <w:rsid w:val="003D4DCC"/>
    <w:rsid w:val="003D60DD"/>
    <w:rsid w:val="003D6894"/>
    <w:rsid w:val="003D71E1"/>
    <w:rsid w:val="003D7930"/>
    <w:rsid w:val="003E0286"/>
    <w:rsid w:val="003E04CA"/>
    <w:rsid w:val="003E08AB"/>
    <w:rsid w:val="003E0F9E"/>
    <w:rsid w:val="003E1DB2"/>
    <w:rsid w:val="003E249D"/>
    <w:rsid w:val="003E2D6B"/>
    <w:rsid w:val="003E37F4"/>
    <w:rsid w:val="003E3972"/>
    <w:rsid w:val="003E4187"/>
    <w:rsid w:val="003E479E"/>
    <w:rsid w:val="003E47B1"/>
    <w:rsid w:val="003E4EAC"/>
    <w:rsid w:val="003E5632"/>
    <w:rsid w:val="003E625E"/>
    <w:rsid w:val="003E64C3"/>
    <w:rsid w:val="003E6618"/>
    <w:rsid w:val="003E690F"/>
    <w:rsid w:val="003E73F7"/>
    <w:rsid w:val="003E749F"/>
    <w:rsid w:val="003F06CC"/>
    <w:rsid w:val="003F0863"/>
    <w:rsid w:val="003F0E4E"/>
    <w:rsid w:val="003F1689"/>
    <w:rsid w:val="003F1CF9"/>
    <w:rsid w:val="003F2A15"/>
    <w:rsid w:val="003F2B57"/>
    <w:rsid w:val="003F2DAC"/>
    <w:rsid w:val="003F3065"/>
    <w:rsid w:val="003F313B"/>
    <w:rsid w:val="003F43BB"/>
    <w:rsid w:val="003F4458"/>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17D4"/>
    <w:rsid w:val="004021B5"/>
    <w:rsid w:val="004034F3"/>
    <w:rsid w:val="00403693"/>
    <w:rsid w:val="00403C93"/>
    <w:rsid w:val="00405CAA"/>
    <w:rsid w:val="00406511"/>
    <w:rsid w:val="004065E4"/>
    <w:rsid w:val="00407094"/>
    <w:rsid w:val="004070B1"/>
    <w:rsid w:val="00407D41"/>
    <w:rsid w:val="00407ECC"/>
    <w:rsid w:val="004102E4"/>
    <w:rsid w:val="004104F5"/>
    <w:rsid w:val="004107A6"/>
    <w:rsid w:val="00410838"/>
    <w:rsid w:val="00410DFD"/>
    <w:rsid w:val="00411754"/>
    <w:rsid w:val="004123C3"/>
    <w:rsid w:val="004125BB"/>
    <w:rsid w:val="00412AD4"/>
    <w:rsid w:val="00412E09"/>
    <w:rsid w:val="00413B4A"/>
    <w:rsid w:val="00413D35"/>
    <w:rsid w:val="00413F92"/>
    <w:rsid w:val="00414249"/>
    <w:rsid w:val="00414AEB"/>
    <w:rsid w:val="004150F9"/>
    <w:rsid w:val="00415555"/>
    <w:rsid w:val="004156F2"/>
    <w:rsid w:val="00415C5B"/>
    <w:rsid w:val="00416B05"/>
    <w:rsid w:val="00417233"/>
    <w:rsid w:val="004175FF"/>
    <w:rsid w:val="00420140"/>
    <w:rsid w:val="0042082D"/>
    <w:rsid w:val="004208A5"/>
    <w:rsid w:val="00420B5F"/>
    <w:rsid w:val="00420EAF"/>
    <w:rsid w:val="0042118A"/>
    <w:rsid w:val="00421B65"/>
    <w:rsid w:val="00422D50"/>
    <w:rsid w:val="00423E39"/>
    <w:rsid w:val="004241C8"/>
    <w:rsid w:val="004242A5"/>
    <w:rsid w:val="004252E1"/>
    <w:rsid w:val="00425A0F"/>
    <w:rsid w:val="00425EF5"/>
    <w:rsid w:val="0042683F"/>
    <w:rsid w:val="00426E38"/>
    <w:rsid w:val="004275CB"/>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5B35"/>
    <w:rsid w:val="00436394"/>
    <w:rsid w:val="004366D1"/>
    <w:rsid w:val="00437096"/>
    <w:rsid w:val="00437633"/>
    <w:rsid w:val="004378FF"/>
    <w:rsid w:val="00437F40"/>
    <w:rsid w:val="00440AC3"/>
    <w:rsid w:val="00442B2E"/>
    <w:rsid w:val="00442C5B"/>
    <w:rsid w:val="004435E8"/>
    <w:rsid w:val="0044374E"/>
    <w:rsid w:val="00444FFB"/>
    <w:rsid w:val="004452B1"/>
    <w:rsid w:val="004453BB"/>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359"/>
    <w:rsid w:val="0046651D"/>
    <w:rsid w:val="004676F2"/>
    <w:rsid w:val="004701D5"/>
    <w:rsid w:val="004718B6"/>
    <w:rsid w:val="00472EFD"/>
    <w:rsid w:val="0047442B"/>
    <w:rsid w:val="00474C7B"/>
    <w:rsid w:val="00474F1D"/>
    <w:rsid w:val="004757D9"/>
    <w:rsid w:val="00477401"/>
    <w:rsid w:val="00477A3D"/>
    <w:rsid w:val="0048031E"/>
    <w:rsid w:val="004805D5"/>
    <w:rsid w:val="004826B7"/>
    <w:rsid w:val="004830D3"/>
    <w:rsid w:val="0048350C"/>
    <w:rsid w:val="00483964"/>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6317"/>
    <w:rsid w:val="004B7536"/>
    <w:rsid w:val="004B7FB2"/>
    <w:rsid w:val="004C03F5"/>
    <w:rsid w:val="004C0844"/>
    <w:rsid w:val="004C1232"/>
    <w:rsid w:val="004C13AB"/>
    <w:rsid w:val="004C27DA"/>
    <w:rsid w:val="004C3E08"/>
    <w:rsid w:val="004C5B97"/>
    <w:rsid w:val="004C634F"/>
    <w:rsid w:val="004C6A52"/>
    <w:rsid w:val="004C7501"/>
    <w:rsid w:val="004D06D7"/>
    <w:rsid w:val="004D0906"/>
    <w:rsid w:val="004D0DE3"/>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0839"/>
    <w:rsid w:val="004F143B"/>
    <w:rsid w:val="004F1584"/>
    <w:rsid w:val="004F1B3C"/>
    <w:rsid w:val="004F1F46"/>
    <w:rsid w:val="004F2929"/>
    <w:rsid w:val="004F38D3"/>
    <w:rsid w:val="004F39CB"/>
    <w:rsid w:val="004F3D4F"/>
    <w:rsid w:val="004F3F35"/>
    <w:rsid w:val="004F407B"/>
    <w:rsid w:val="004F4F3D"/>
    <w:rsid w:val="004F5A05"/>
    <w:rsid w:val="004F5EDD"/>
    <w:rsid w:val="004F6658"/>
    <w:rsid w:val="004F6AED"/>
    <w:rsid w:val="004F774F"/>
    <w:rsid w:val="004F7782"/>
    <w:rsid w:val="005006C9"/>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545"/>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34BD"/>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25D3"/>
    <w:rsid w:val="005633B6"/>
    <w:rsid w:val="0056421B"/>
    <w:rsid w:val="00564542"/>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1C7E"/>
    <w:rsid w:val="00592E3C"/>
    <w:rsid w:val="00593389"/>
    <w:rsid w:val="00593628"/>
    <w:rsid w:val="00596401"/>
    <w:rsid w:val="00596405"/>
    <w:rsid w:val="00596FE2"/>
    <w:rsid w:val="00597A8A"/>
    <w:rsid w:val="00597F06"/>
    <w:rsid w:val="005A014E"/>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15F"/>
    <w:rsid w:val="005B02AA"/>
    <w:rsid w:val="005B0490"/>
    <w:rsid w:val="005B0DEC"/>
    <w:rsid w:val="005B0ED2"/>
    <w:rsid w:val="005B1203"/>
    <w:rsid w:val="005B197E"/>
    <w:rsid w:val="005B1FB6"/>
    <w:rsid w:val="005B2C2D"/>
    <w:rsid w:val="005B3E61"/>
    <w:rsid w:val="005B42EC"/>
    <w:rsid w:val="005B5200"/>
    <w:rsid w:val="005B5338"/>
    <w:rsid w:val="005B5911"/>
    <w:rsid w:val="005B7316"/>
    <w:rsid w:val="005B7B36"/>
    <w:rsid w:val="005C041D"/>
    <w:rsid w:val="005C0C5D"/>
    <w:rsid w:val="005C0DAE"/>
    <w:rsid w:val="005C15B9"/>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B66"/>
    <w:rsid w:val="00603C0A"/>
    <w:rsid w:val="0060453A"/>
    <w:rsid w:val="006054A7"/>
    <w:rsid w:val="00606545"/>
    <w:rsid w:val="006075E0"/>
    <w:rsid w:val="006104FA"/>
    <w:rsid w:val="00611857"/>
    <w:rsid w:val="00611CC4"/>
    <w:rsid w:val="00612226"/>
    <w:rsid w:val="00613221"/>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091"/>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4907"/>
    <w:rsid w:val="006452FE"/>
    <w:rsid w:val="006462F0"/>
    <w:rsid w:val="0064763E"/>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5E"/>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4EE"/>
    <w:rsid w:val="006817A3"/>
    <w:rsid w:val="006819C4"/>
    <w:rsid w:val="00681C18"/>
    <w:rsid w:val="00681CF9"/>
    <w:rsid w:val="00682DC7"/>
    <w:rsid w:val="00684BB2"/>
    <w:rsid w:val="00684D2C"/>
    <w:rsid w:val="006854F8"/>
    <w:rsid w:val="006867CE"/>
    <w:rsid w:val="00686FEE"/>
    <w:rsid w:val="006870E4"/>
    <w:rsid w:val="00687A3D"/>
    <w:rsid w:val="0069007A"/>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96E71"/>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060"/>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3B5"/>
    <w:rsid w:val="006E056A"/>
    <w:rsid w:val="006E1537"/>
    <w:rsid w:val="006E18A2"/>
    <w:rsid w:val="006E246F"/>
    <w:rsid w:val="006E3670"/>
    <w:rsid w:val="006E3E31"/>
    <w:rsid w:val="006E596B"/>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A3C"/>
    <w:rsid w:val="00720EAF"/>
    <w:rsid w:val="00721053"/>
    <w:rsid w:val="00721AD7"/>
    <w:rsid w:val="0072267E"/>
    <w:rsid w:val="00722824"/>
    <w:rsid w:val="00722A27"/>
    <w:rsid w:val="00722CBD"/>
    <w:rsid w:val="0072489D"/>
    <w:rsid w:val="007249E7"/>
    <w:rsid w:val="0072518D"/>
    <w:rsid w:val="007256C5"/>
    <w:rsid w:val="00725CE2"/>
    <w:rsid w:val="00725F85"/>
    <w:rsid w:val="00726568"/>
    <w:rsid w:val="00726A1A"/>
    <w:rsid w:val="00726B3B"/>
    <w:rsid w:val="00727D47"/>
    <w:rsid w:val="0073018E"/>
    <w:rsid w:val="007301B0"/>
    <w:rsid w:val="00730A66"/>
    <w:rsid w:val="00730B5A"/>
    <w:rsid w:val="00731AA6"/>
    <w:rsid w:val="00731C9A"/>
    <w:rsid w:val="007322D2"/>
    <w:rsid w:val="00732465"/>
    <w:rsid w:val="0073247C"/>
    <w:rsid w:val="00732703"/>
    <w:rsid w:val="00732A8E"/>
    <w:rsid w:val="007350DF"/>
    <w:rsid w:val="00735DC5"/>
    <w:rsid w:val="0073647B"/>
    <w:rsid w:val="00736484"/>
    <w:rsid w:val="00736AAA"/>
    <w:rsid w:val="0073748B"/>
    <w:rsid w:val="007376F3"/>
    <w:rsid w:val="0074039E"/>
    <w:rsid w:val="00740454"/>
    <w:rsid w:val="0074053A"/>
    <w:rsid w:val="00741401"/>
    <w:rsid w:val="00741EE1"/>
    <w:rsid w:val="00741F08"/>
    <w:rsid w:val="0074382F"/>
    <w:rsid w:val="00743879"/>
    <w:rsid w:val="00743C5B"/>
    <w:rsid w:val="007444AC"/>
    <w:rsid w:val="00744D23"/>
    <w:rsid w:val="0074575B"/>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273"/>
    <w:rsid w:val="00764754"/>
    <w:rsid w:val="00764914"/>
    <w:rsid w:val="00765307"/>
    <w:rsid w:val="00765B83"/>
    <w:rsid w:val="00766CE6"/>
    <w:rsid w:val="007711C9"/>
    <w:rsid w:val="00771A0E"/>
    <w:rsid w:val="00771D80"/>
    <w:rsid w:val="00771F62"/>
    <w:rsid w:val="0077416C"/>
    <w:rsid w:val="0077439C"/>
    <w:rsid w:val="00774A7E"/>
    <w:rsid w:val="007761C4"/>
    <w:rsid w:val="00776FA3"/>
    <w:rsid w:val="0077740C"/>
    <w:rsid w:val="00777600"/>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C22"/>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4E4B"/>
    <w:rsid w:val="007C60B9"/>
    <w:rsid w:val="007C7A35"/>
    <w:rsid w:val="007D03DD"/>
    <w:rsid w:val="007D0D6C"/>
    <w:rsid w:val="007D340F"/>
    <w:rsid w:val="007D3AA4"/>
    <w:rsid w:val="007D4965"/>
    <w:rsid w:val="007D51CC"/>
    <w:rsid w:val="007D551E"/>
    <w:rsid w:val="007D56F7"/>
    <w:rsid w:val="007D60E6"/>
    <w:rsid w:val="007D7593"/>
    <w:rsid w:val="007D7844"/>
    <w:rsid w:val="007E06FA"/>
    <w:rsid w:val="007E097A"/>
    <w:rsid w:val="007E0BA5"/>
    <w:rsid w:val="007E0D51"/>
    <w:rsid w:val="007E1536"/>
    <w:rsid w:val="007E2091"/>
    <w:rsid w:val="007E265F"/>
    <w:rsid w:val="007E2965"/>
    <w:rsid w:val="007E4262"/>
    <w:rsid w:val="007E52B7"/>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098"/>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3AAA"/>
    <w:rsid w:val="00834323"/>
    <w:rsid w:val="00834AAE"/>
    <w:rsid w:val="00834BE3"/>
    <w:rsid w:val="008350CC"/>
    <w:rsid w:val="008351FF"/>
    <w:rsid w:val="0083522D"/>
    <w:rsid w:val="00835D48"/>
    <w:rsid w:val="00836136"/>
    <w:rsid w:val="0083621C"/>
    <w:rsid w:val="00836B5F"/>
    <w:rsid w:val="00836E51"/>
    <w:rsid w:val="00837558"/>
    <w:rsid w:val="008400AE"/>
    <w:rsid w:val="00840C06"/>
    <w:rsid w:val="008415A8"/>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40D"/>
    <w:rsid w:val="00851C96"/>
    <w:rsid w:val="0085272D"/>
    <w:rsid w:val="00852D85"/>
    <w:rsid w:val="00852E9B"/>
    <w:rsid w:val="008539AF"/>
    <w:rsid w:val="00853DBB"/>
    <w:rsid w:val="00854162"/>
    <w:rsid w:val="00854501"/>
    <w:rsid w:val="00854750"/>
    <w:rsid w:val="00854943"/>
    <w:rsid w:val="00854C12"/>
    <w:rsid w:val="008550ED"/>
    <w:rsid w:val="0085740C"/>
    <w:rsid w:val="008574A3"/>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67B3F"/>
    <w:rsid w:val="008705F4"/>
    <w:rsid w:val="008709B1"/>
    <w:rsid w:val="00871CCA"/>
    <w:rsid w:val="0087242F"/>
    <w:rsid w:val="0087296D"/>
    <w:rsid w:val="00873034"/>
    <w:rsid w:val="00873472"/>
    <w:rsid w:val="00873FB5"/>
    <w:rsid w:val="00874795"/>
    <w:rsid w:val="00876E7D"/>
    <w:rsid w:val="00876F89"/>
    <w:rsid w:val="00877A8F"/>
    <w:rsid w:val="00877E9D"/>
    <w:rsid w:val="008802FE"/>
    <w:rsid w:val="00880CB3"/>
    <w:rsid w:val="00881F40"/>
    <w:rsid w:val="00882FA0"/>
    <w:rsid w:val="00883032"/>
    <w:rsid w:val="00883B30"/>
    <w:rsid w:val="0088484B"/>
    <w:rsid w:val="00884C6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35A4"/>
    <w:rsid w:val="008C49EF"/>
    <w:rsid w:val="008C54A7"/>
    <w:rsid w:val="008C5D1C"/>
    <w:rsid w:val="008C5E9A"/>
    <w:rsid w:val="008C6880"/>
    <w:rsid w:val="008C77E4"/>
    <w:rsid w:val="008C7863"/>
    <w:rsid w:val="008D005E"/>
    <w:rsid w:val="008D2C2B"/>
    <w:rsid w:val="008D34EC"/>
    <w:rsid w:val="008D57CC"/>
    <w:rsid w:val="008D71D0"/>
    <w:rsid w:val="008D7566"/>
    <w:rsid w:val="008D7629"/>
    <w:rsid w:val="008D7968"/>
    <w:rsid w:val="008D7D20"/>
    <w:rsid w:val="008D7D97"/>
    <w:rsid w:val="008E026D"/>
    <w:rsid w:val="008E0AA6"/>
    <w:rsid w:val="008E0C67"/>
    <w:rsid w:val="008E0E92"/>
    <w:rsid w:val="008E0F01"/>
    <w:rsid w:val="008E1355"/>
    <w:rsid w:val="008E1FF2"/>
    <w:rsid w:val="008E25EB"/>
    <w:rsid w:val="008E2909"/>
    <w:rsid w:val="008E33A9"/>
    <w:rsid w:val="008E3EA6"/>
    <w:rsid w:val="008E43CD"/>
    <w:rsid w:val="008E531D"/>
    <w:rsid w:val="008E64C0"/>
    <w:rsid w:val="008E6DDC"/>
    <w:rsid w:val="008E6EA0"/>
    <w:rsid w:val="008F0615"/>
    <w:rsid w:val="008F2437"/>
    <w:rsid w:val="008F356C"/>
    <w:rsid w:val="008F3ADE"/>
    <w:rsid w:val="008F45D0"/>
    <w:rsid w:val="008F471A"/>
    <w:rsid w:val="008F4B6A"/>
    <w:rsid w:val="008F51BF"/>
    <w:rsid w:val="008F5E4E"/>
    <w:rsid w:val="008F714B"/>
    <w:rsid w:val="008F745F"/>
    <w:rsid w:val="008F7661"/>
    <w:rsid w:val="00900048"/>
    <w:rsid w:val="00900FC0"/>
    <w:rsid w:val="009013AE"/>
    <w:rsid w:val="00901CD6"/>
    <w:rsid w:val="0090268E"/>
    <w:rsid w:val="0090314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CE0"/>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087"/>
    <w:rsid w:val="00943979"/>
    <w:rsid w:val="009439B7"/>
    <w:rsid w:val="009442A4"/>
    <w:rsid w:val="00944618"/>
    <w:rsid w:val="009449E6"/>
    <w:rsid w:val="009456B2"/>
    <w:rsid w:val="009456FF"/>
    <w:rsid w:val="009458F0"/>
    <w:rsid w:val="0094608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179D"/>
    <w:rsid w:val="00961CE0"/>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0575"/>
    <w:rsid w:val="00981046"/>
    <w:rsid w:val="0098172A"/>
    <w:rsid w:val="009818D7"/>
    <w:rsid w:val="0098260D"/>
    <w:rsid w:val="00982964"/>
    <w:rsid w:val="00983613"/>
    <w:rsid w:val="00983A0B"/>
    <w:rsid w:val="0098463E"/>
    <w:rsid w:val="00990A56"/>
    <w:rsid w:val="00990D1F"/>
    <w:rsid w:val="0099115A"/>
    <w:rsid w:val="009939FD"/>
    <w:rsid w:val="00994C86"/>
    <w:rsid w:val="00995C17"/>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1829"/>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816"/>
    <w:rsid w:val="009D4C39"/>
    <w:rsid w:val="009D4DC8"/>
    <w:rsid w:val="009D540D"/>
    <w:rsid w:val="009D6CCB"/>
    <w:rsid w:val="009D7603"/>
    <w:rsid w:val="009E03DC"/>
    <w:rsid w:val="009E10C8"/>
    <w:rsid w:val="009E111A"/>
    <w:rsid w:val="009E2A2D"/>
    <w:rsid w:val="009E32C4"/>
    <w:rsid w:val="009E3461"/>
    <w:rsid w:val="009E353C"/>
    <w:rsid w:val="009E4BCA"/>
    <w:rsid w:val="009E50C9"/>
    <w:rsid w:val="009E58D0"/>
    <w:rsid w:val="009E5C5C"/>
    <w:rsid w:val="009E73D0"/>
    <w:rsid w:val="009E73ED"/>
    <w:rsid w:val="009E7BBD"/>
    <w:rsid w:val="009F09E8"/>
    <w:rsid w:val="009F13E1"/>
    <w:rsid w:val="009F2CCA"/>
    <w:rsid w:val="009F3129"/>
    <w:rsid w:val="009F416E"/>
    <w:rsid w:val="009F4440"/>
    <w:rsid w:val="009F44FE"/>
    <w:rsid w:val="009F4E94"/>
    <w:rsid w:val="009F4F12"/>
    <w:rsid w:val="009F7894"/>
    <w:rsid w:val="00A0088B"/>
    <w:rsid w:val="00A00C61"/>
    <w:rsid w:val="00A01D32"/>
    <w:rsid w:val="00A02837"/>
    <w:rsid w:val="00A03487"/>
    <w:rsid w:val="00A035B9"/>
    <w:rsid w:val="00A03F7D"/>
    <w:rsid w:val="00A0465F"/>
    <w:rsid w:val="00A053AD"/>
    <w:rsid w:val="00A061EE"/>
    <w:rsid w:val="00A0703B"/>
    <w:rsid w:val="00A07CE3"/>
    <w:rsid w:val="00A07CF2"/>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E58"/>
    <w:rsid w:val="00A31F7A"/>
    <w:rsid w:val="00A32C7D"/>
    <w:rsid w:val="00A335AF"/>
    <w:rsid w:val="00A35A05"/>
    <w:rsid w:val="00A35B2B"/>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3EB9"/>
    <w:rsid w:val="00A64297"/>
    <w:rsid w:val="00A64A3D"/>
    <w:rsid w:val="00A651C2"/>
    <w:rsid w:val="00A655F5"/>
    <w:rsid w:val="00A65AA8"/>
    <w:rsid w:val="00A667FF"/>
    <w:rsid w:val="00A668EA"/>
    <w:rsid w:val="00A66921"/>
    <w:rsid w:val="00A6732B"/>
    <w:rsid w:val="00A67776"/>
    <w:rsid w:val="00A700F2"/>
    <w:rsid w:val="00A7045B"/>
    <w:rsid w:val="00A7150D"/>
    <w:rsid w:val="00A71711"/>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62E7"/>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453"/>
    <w:rsid w:val="00AC1910"/>
    <w:rsid w:val="00AC1EC5"/>
    <w:rsid w:val="00AC278A"/>
    <w:rsid w:val="00AC3528"/>
    <w:rsid w:val="00AC4D04"/>
    <w:rsid w:val="00AC4D54"/>
    <w:rsid w:val="00AC5834"/>
    <w:rsid w:val="00AC5AB8"/>
    <w:rsid w:val="00AC5B8D"/>
    <w:rsid w:val="00AC5FCD"/>
    <w:rsid w:val="00AC6535"/>
    <w:rsid w:val="00AC6648"/>
    <w:rsid w:val="00AC6D99"/>
    <w:rsid w:val="00AC6F47"/>
    <w:rsid w:val="00AC7707"/>
    <w:rsid w:val="00AD0170"/>
    <w:rsid w:val="00AD0E03"/>
    <w:rsid w:val="00AD0EC2"/>
    <w:rsid w:val="00AD16E3"/>
    <w:rsid w:val="00AD3601"/>
    <w:rsid w:val="00AD3BF6"/>
    <w:rsid w:val="00AD3D78"/>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081"/>
    <w:rsid w:val="00B00F1D"/>
    <w:rsid w:val="00B011F3"/>
    <w:rsid w:val="00B012CE"/>
    <w:rsid w:val="00B01454"/>
    <w:rsid w:val="00B01969"/>
    <w:rsid w:val="00B01C54"/>
    <w:rsid w:val="00B01DED"/>
    <w:rsid w:val="00B01E95"/>
    <w:rsid w:val="00B0246B"/>
    <w:rsid w:val="00B03034"/>
    <w:rsid w:val="00B03229"/>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28BE"/>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0DC1"/>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4BCD"/>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7BA"/>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5ECD"/>
    <w:rsid w:val="00B960EA"/>
    <w:rsid w:val="00B96580"/>
    <w:rsid w:val="00B96E19"/>
    <w:rsid w:val="00B970AF"/>
    <w:rsid w:val="00BA0D80"/>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921"/>
    <w:rsid w:val="00BB5D14"/>
    <w:rsid w:val="00BB6230"/>
    <w:rsid w:val="00BB7568"/>
    <w:rsid w:val="00BC0653"/>
    <w:rsid w:val="00BC1360"/>
    <w:rsid w:val="00BC1ADA"/>
    <w:rsid w:val="00BC2623"/>
    <w:rsid w:val="00BC2660"/>
    <w:rsid w:val="00BC2BC1"/>
    <w:rsid w:val="00BC2D37"/>
    <w:rsid w:val="00BC3340"/>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21D3"/>
    <w:rsid w:val="00BE3409"/>
    <w:rsid w:val="00BE39CC"/>
    <w:rsid w:val="00BE3D71"/>
    <w:rsid w:val="00BE4EE4"/>
    <w:rsid w:val="00BE5D29"/>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584"/>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3860"/>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0A9"/>
    <w:rsid w:val="00C333D7"/>
    <w:rsid w:val="00C336EB"/>
    <w:rsid w:val="00C33B27"/>
    <w:rsid w:val="00C3407D"/>
    <w:rsid w:val="00C343D7"/>
    <w:rsid w:val="00C3523B"/>
    <w:rsid w:val="00C356ED"/>
    <w:rsid w:val="00C36402"/>
    <w:rsid w:val="00C36542"/>
    <w:rsid w:val="00C36AF0"/>
    <w:rsid w:val="00C37049"/>
    <w:rsid w:val="00C406FD"/>
    <w:rsid w:val="00C40E48"/>
    <w:rsid w:val="00C41999"/>
    <w:rsid w:val="00C42188"/>
    <w:rsid w:val="00C42244"/>
    <w:rsid w:val="00C42B0E"/>
    <w:rsid w:val="00C42EBD"/>
    <w:rsid w:val="00C44B51"/>
    <w:rsid w:val="00C44C6A"/>
    <w:rsid w:val="00C451C0"/>
    <w:rsid w:val="00C4584A"/>
    <w:rsid w:val="00C45D72"/>
    <w:rsid w:val="00C45EE1"/>
    <w:rsid w:val="00C46296"/>
    <w:rsid w:val="00C46C82"/>
    <w:rsid w:val="00C50FA3"/>
    <w:rsid w:val="00C519CA"/>
    <w:rsid w:val="00C52884"/>
    <w:rsid w:val="00C529B7"/>
    <w:rsid w:val="00C53791"/>
    <w:rsid w:val="00C53C2D"/>
    <w:rsid w:val="00C53DA1"/>
    <w:rsid w:val="00C54CCA"/>
    <w:rsid w:val="00C55E60"/>
    <w:rsid w:val="00C5681E"/>
    <w:rsid w:val="00C5696A"/>
    <w:rsid w:val="00C56B9B"/>
    <w:rsid w:val="00C578DA"/>
    <w:rsid w:val="00C57BA5"/>
    <w:rsid w:val="00C6021C"/>
    <w:rsid w:val="00C60D9E"/>
    <w:rsid w:val="00C618DA"/>
    <w:rsid w:val="00C61CF7"/>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8AD"/>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1C5"/>
    <w:rsid w:val="00C9221E"/>
    <w:rsid w:val="00C9242C"/>
    <w:rsid w:val="00C931A9"/>
    <w:rsid w:val="00C932F3"/>
    <w:rsid w:val="00C934C7"/>
    <w:rsid w:val="00C9401A"/>
    <w:rsid w:val="00C948B8"/>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B7B4E"/>
    <w:rsid w:val="00CC158D"/>
    <w:rsid w:val="00CC199F"/>
    <w:rsid w:val="00CC1B54"/>
    <w:rsid w:val="00CC39DC"/>
    <w:rsid w:val="00CC4459"/>
    <w:rsid w:val="00CC4859"/>
    <w:rsid w:val="00CC4B62"/>
    <w:rsid w:val="00CC4F94"/>
    <w:rsid w:val="00CC5B15"/>
    <w:rsid w:val="00CC62FC"/>
    <w:rsid w:val="00CC7154"/>
    <w:rsid w:val="00CC7913"/>
    <w:rsid w:val="00CD08D1"/>
    <w:rsid w:val="00CD113C"/>
    <w:rsid w:val="00CD1410"/>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8EE"/>
    <w:rsid w:val="00CE298A"/>
    <w:rsid w:val="00CE2C57"/>
    <w:rsid w:val="00CE327F"/>
    <w:rsid w:val="00CE37ED"/>
    <w:rsid w:val="00CE38FC"/>
    <w:rsid w:val="00CE3D11"/>
    <w:rsid w:val="00CE6A98"/>
    <w:rsid w:val="00CE7E84"/>
    <w:rsid w:val="00CE7EDB"/>
    <w:rsid w:val="00CF1EED"/>
    <w:rsid w:val="00CF2A9E"/>
    <w:rsid w:val="00CF2C1D"/>
    <w:rsid w:val="00CF2FD1"/>
    <w:rsid w:val="00CF4744"/>
    <w:rsid w:val="00CF5C47"/>
    <w:rsid w:val="00CF7B2C"/>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267"/>
    <w:rsid w:val="00D23C04"/>
    <w:rsid w:val="00D24A65"/>
    <w:rsid w:val="00D25DE7"/>
    <w:rsid w:val="00D25DF7"/>
    <w:rsid w:val="00D26757"/>
    <w:rsid w:val="00D2694D"/>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2888"/>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16"/>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0A68"/>
    <w:rsid w:val="00DC11CF"/>
    <w:rsid w:val="00DC132E"/>
    <w:rsid w:val="00DC1403"/>
    <w:rsid w:val="00DC1C76"/>
    <w:rsid w:val="00DC1D96"/>
    <w:rsid w:val="00DC3B6F"/>
    <w:rsid w:val="00DC4970"/>
    <w:rsid w:val="00DC5179"/>
    <w:rsid w:val="00DC5622"/>
    <w:rsid w:val="00DC59FA"/>
    <w:rsid w:val="00DC5A7C"/>
    <w:rsid w:val="00DC5DC5"/>
    <w:rsid w:val="00DC5F81"/>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5EE6"/>
    <w:rsid w:val="00E06578"/>
    <w:rsid w:val="00E06854"/>
    <w:rsid w:val="00E0692E"/>
    <w:rsid w:val="00E06C6D"/>
    <w:rsid w:val="00E1056C"/>
    <w:rsid w:val="00E10EBC"/>
    <w:rsid w:val="00E11A6A"/>
    <w:rsid w:val="00E11C52"/>
    <w:rsid w:val="00E11E32"/>
    <w:rsid w:val="00E125EC"/>
    <w:rsid w:val="00E1381D"/>
    <w:rsid w:val="00E138DE"/>
    <w:rsid w:val="00E13F16"/>
    <w:rsid w:val="00E13FF0"/>
    <w:rsid w:val="00E14197"/>
    <w:rsid w:val="00E141AE"/>
    <w:rsid w:val="00E1473B"/>
    <w:rsid w:val="00E14D1F"/>
    <w:rsid w:val="00E15166"/>
    <w:rsid w:val="00E159FB"/>
    <w:rsid w:val="00E15AA6"/>
    <w:rsid w:val="00E166D3"/>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0D93"/>
    <w:rsid w:val="00E31201"/>
    <w:rsid w:val="00E316AF"/>
    <w:rsid w:val="00E31D77"/>
    <w:rsid w:val="00E31E55"/>
    <w:rsid w:val="00E32864"/>
    <w:rsid w:val="00E328AC"/>
    <w:rsid w:val="00E33107"/>
    <w:rsid w:val="00E3366B"/>
    <w:rsid w:val="00E33794"/>
    <w:rsid w:val="00E34117"/>
    <w:rsid w:val="00E346D0"/>
    <w:rsid w:val="00E34729"/>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B6E"/>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AFD"/>
    <w:rsid w:val="00EA2B4F"/>
    <w:rsid w:val="00EA32A4"/>
    <w:rsid w:val="00EA3630"/>
    <w:rsid w:val="00EA50DB"/>
    <w:rsid w:val="00EA57BC"/>
    <w:rsid w:val="00EA74F8"/>
    <w:rsid w:val="00EA78CD"/>
    <w:rsid w:val="00EA7979"/>
    <w:rsid w:val="00EB061A"/>
    <w:rsid w:val="00EB090F"/>
    <w:rsid w:val="00EB1006"/>
    <w:rsid w:val="00EB11A3"/>
    <w:rsid w:val="00EB1690"/>
    <w:rsid w:val="00EB289B"/>
    <w:rsid w:val="00EB297C"/>
    <w:rsid w:val="00EB319A"/>
    <w:rsid w:val="00EB3EE2"/>
    <w:rsid w:val="00EB4BC0"/>
    <w:rsid w:val="00EB4C24"/>
    <w:rsid w:val="00EB5717"/>
    <w:rsid w:val="00EB5C06"/>
    <w:rsid w:val="00EB5D6A"/>
    <w:rsid w:val="00EB606D"/>
    <w:rsid w:val="00EB609C"/>
    <w:rsid w:val="00EB6195"/>
    <w:rsid w:val="00EB6946"/>
    <w:rsid w:val="00EB6E04"/>
    <w:rsid w:val="00EB7043"/>
    <w:rsid w:val="00EB7167"/>
    <w:rsid w:val="00EB7971"/>
    <w:rsid w:val="00EC034C"/>
    <w:rsid w:val="00EC08B3"/>
    <w:rsid w:val="00EC137F"/>
    <w:rsid w:val="00EC153A"/>
    <w:rsid w:val="00EC3961"/>
    <w:rsid w:val="00EC3A7E"/>
    <w:rsid w:val="00EC4743"/>
    <w:rsid w:val="00EC4B57"/>
    <w:rsid w:val="00EC4B74"/>
    <w:rsid w:val="00EC69D5"/>
    <w:rsid w:val="00ED0CCA"/>
    <w:rsid w:val="00ED17E7"/>
    <w:rsid w:val="00ED1A8E"/>
    <w:rsid w:val="00ED22BE"/>
    <w:rsid w:val="00ED22D3"/>
    <w:rsid w:val="00ED252E"/>
    <w:rsid w:val="00ED25AC"/>
    <w:rsid w:val="00ED29EE"/>
    <w:rsid w:val="00ED4926"/>
    <w:rsid w:val="00ED49BE"/>
    <w:rsid w:val="00ED5150"/>
    <w:rsid w:val="00ED56FC"/>
    <w:rsid w:val="00ED629E"/>
    <w:rsid w:val="00ED7BE5"/>
    <w:rsid w:val="00ED7EC1"/>
    <w:rsid w:val="00EE02E6"/>
    <w:rsid w:val="00EE0A36"/>
    <w:rsid w:val="00EE1791"/>
    <w:rsid w:val="00EE235D"/>
    <w:rsid w:val="00EE3035"/>
    <w:rsid w:val="00EE308F"/>
    <w:rsid w:val="00EE3C24"/>
    <w:rsid w:val="00EE4083"/>
    <w:rsid w:val="00EE4BEB"/>
    <w:rsid w:val="00EE560E"/>
    <w:rsid w:val="00EE5FEE"/>
    <w:rsid w:val="00EE607F"/>
    <w:rsid w:val="00EE6251"/>
    <w:rsid w:val="00EE6455"/>
    <w:rsid w:val="00EE6D2A"/>
    <w:rsid w:val="00EE71EC"/>
    <w:rsid w:val="00EE7607"/>
    <w:rsid w:val="00EE7F2F"/>
    <w:rsid w:val="00EF04AD"/>
    <w:rsid w:val="00EF1412"/>
    <w:rsid w:val="00EF2AA7"/>
    <w:rsid w:val="00EF3763"/>
    <w:rsid w:val="00EF4F32"/>
    <w:rsid w:val="00EF4F39"/>
    <w:rsid w:val="00EF5D52"/>
    <w:rsid w:val="00EF5FDE"/>
    <w:rsid w:val="00EF6374"/>
    <w:rsid w:val="00EF63C7"/>
    <w:rsid w:val="00EF66E4"/>
    <w:rsid w:val="00EF694F"/>
    <w:rsid w:val="00EF6A9D"/>
    <w:rsid w:val="00EF6E8E"/>
    <w:rsid w:val="00EF7360"/>
    <w:rsid w:val="00F006EF"/>
    <w:rsid w:val="00F01B78"/>
    <w:rsid w:val="00F02029"/>
    <w:rsid w:val="00F02200"/>
    <w:rsid w:val="00F02346"/>
    <w:rsid w:val="00F02ADA"/>
    <w:rsid w:val="00F02FDE"/>
    <w:rsid w:val="00F0317F"/>
    <w:rsid w:val="00F03394"/>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31D"/>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568"/>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5E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5C30"/>
    <w:rsid w:val="00F760A6"/>
    <w:rsid w:val="00F7753E"/>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0B50"/>
    <w:rsid w:val="00FB2646"/>
    <w:rsid w:val="00FB2A1E"/>
    <w:rsid w:val="00FB3103"/>
    <w:rsid w:val="00FB3303"/>
    <w:rsid w:val="00FB3E46"/>
    <w:rsid w:val="00FB3E5C"/>
    <w:rsid w:val="00FB3EFF"/>
    <w:rsid w:val="00FB429E"/>
    <w:rsid w:val="00FB4474"/>
    <w:rsid w:val="00FB4EC3"/>
    <w:rsid w:val="00FB5267"/>
    <w:rsid w:val="00FB5D13"/>
    <w:rsid w:val="00FB6095"/>
    <w:rsid w:val="00FB6408"/>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26A9"/>
    <w:rsid w:val="00FE3174"/>
    <w:rsid w:val="00FE5738"/>
    <w:rsid w:val="00FE6B0C"/>
    <w:rsid w:val="00FE6BCE"/>
    <w:rsid w:val="00FE74FE"/>
    <w:rsid w:val="00FE7FC8"/>
    <w:rsid w:val="00FF0E18"/>
    <w:rsid w:val="00FF1902"/>
    <w:rsid w:val="00FF2624"/>
    <w:rsid w:val="00FF2641"/>
    <w:rsid w:val="00FF39A5"/>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D78"/>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Char"/>
    <w:unhideWhenUsed/>
    <w:qFormat/>
    <w:pPr>
      <w:numPr>
        <w:ilvl w:val="2"/>
      </w:numPr>
      <w:spacing w:before="120"/>
      <w:outlineLvl w:val="2"/>
    </w:pPr>
    <w:rPr>
      <w:sz w:val="28"/>
    </w:rPr>
  </w:style>
  <w:style w:type="paragraph" w:styleId="4">
    <w:name w:val="heading 4"/>
    <w:basedOn w:val="a"/>
    <w:next w:val="a"/>
    <w:link w:val="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qFormat/>
    <w:pPr>
      <w:widowControl w:val="0"/>
      <w:overflowPunct w:val="0"/>
      <w:autoSpaceDE w:val="0"/>
      <w:autoSpaceDN w:val="0"/>
      <w:adjustRightInd w:val="0"/>
    </w:pPr>
    <w:rPr>
      <w:rFonts w:ascii="Arial" w:eastAsia="宋体" w:hAnsi="Arial"/>
      <w:b/>
      <w:sz w:val="18"/>
    </w:rPr>
  </w:style>
  <w:style w:type="paragraph" w:styleId="30">
    <w:name w:val="List 3"/>
    <w:basedOn w:val="a"/>
    <w:uiPriority w:val="99"/>
    <w:semiHidden/>
    <w:unhideWhenUsed/>
    <w:pPr>
      <w:ind w:left="849" w:hanging="283"/>
      <w:contextualSpacing/>
    </w:pPr>
  </w:style>
  <w:style w:type="paragraph" w:styleId="a4">
    <w:name w:val="caption"/>
    <w:basedOn w:val="a"/>
    <w:next w:val="a"/>
    <w:unhideWhenUsed/>
    <w:qFormat/>
    <w:rPr>
      <w:b/>
      <w:bCs/>
    </w:rPr>
  </w:style>
  <w:style w:type="paragraph" w:styleId="a5">
    <w:name w:val="annotation text"/>
    <w:basedOn w:val="a"/>
    <w:link w:val="Char0"/>
    <w:unhideWhenUsed/>
    <w:qFormat/>
    <w:rPr>
      <w:lang w:val="zh-CN" w:eastAsia="zh-CN"/>
    </w:rPr>
  </w:style>
  <w:style w:type="paragraph" w:styleId="a6">
    <w:name w:val="Body Text"/>
    <w:basedOn w:val="a"/>
    <w:link w:val="Char1"/>
    <w:unhideWhenUsed/>
    <w:qFormat/>
    <w:pPr>
      <w:spacing w:after="120"/>
    </w:pPr>
    <w:rPr>
      <w:lang w:val="en-GB" w:eastAsia="zh-CN"/>
    </w:rPr>
  </w:style>
  <w:style w:type="paragraph" w:styleId="20">
    <w:name w:val="List 2"/>
    <w:basedOn w:val="a"/>
    <w:uiPriority w:val="99"/>
    <w:semiHidden/>
    <w:unhideWhenUsed/>
    <w:qFormat/>
    <w:pPr>
      <w:ind w:left="720" w:hanging="360"/>
      <w:contextualSpacing/>
    </w:pPr>
  </w:style>
  <w:style w:type="paragraph" w:styleId="31">
    <w:name w:val="toc 3"/>
    <w:basedOn w:val="a"/>
    <w:next w:val="a"/>
    <w:uiPriority w:val="39"/>
    <w:unhideWhenUsed/>
    <w:qFormat/>
    <w:pPr>
      <w:spacing w:after="100"/>
      <w:ind w:left="400"/>
    </w:pPr>
  </w:style>
  <w:style w:type="paragraph" w:styleId="a7">
    <w:name w:val="Balloon Text"/>
    <w:basedOn w:val="a"/>
    <w:link w:val="Char2"/>
    <w:uiPriority w:val="99"/>
    <w:semiHidden/>
    <w:unhideWhenUsed/>
    <w:qFormat/>
    <w:pPr>
      <w:spacing w:after="0"/>
    </w:pPr>
    <w:rPr>
      <w:rFonts w:ascii="Tahoma" w:hAnsi="Tahoma"/>
      <w:sz w:val="16"/>
      <w:szCs w:val="16"/>
      <w:lang w:val="zh-CN" w:eastAsia="zh-CN"/>
    </w:rPr>
  </w:style>
  <w:style w:type="paragraph" w:styleId="a8">
    <w:name w:val="footer"/>
    <w:basedOn w:val="a"/>
    <w:link w:val="Char3"/>
    <w:uiPriority w:val="99"/>
    <w:unhideWhenUsed/>
    <w:qFormat/>
    <w:pPr>
      <w:tabs>
        <w:tab w:val="center" w:pos="4680"/>
        <w:tab w:val="right" w:pos="9360"/>
      </w:tabs>
    </w:pPr>
    <w:rPr>
      <w:lang w:val="zh-CN" w:eastAsia="zh-CN"/>
    </w:rPr>
  </w:style>
  <w:style w:type="paragraph" w:styleId="10">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40">
    <w:name w:val="toc 4"/>
    <w:basedOn w:val="31"/>
    <w:next w:val="a"/>
    <w:uiPriority w:val="99"/>
    <w:semiHidden/>
    <w:unhideWhenUsed/>
    <w:pPr>
      <w:keepLines/>
      <w:widowControl w:val="0"/>
      <w:tabs>
        <w:tab w:val="right" w:leader="dot" w:pos="9639"/>
      </w:tabs>
      <w:spacing w:after="0"/>
      <w:ind w:left="1418" w:right="425" w:hanging="1418"/>
    </w:pPr>
  </w:style>
  <w:style w:type="paragraph" w:styleId="a9">
    <w:name w:val="List"/>
    <w:basedOn w:val="a"/>
    <w:uiPriority w:val="99"/>
    <w:semiHidden/>
    <w:unhideWhenUsed/>
    <w:qFormat/>
    <w:pPr>
      <w:ind w:left="360" w:hanging="360"/>
      <w:contextualSpacing/>
    </w:pPr>
  </w:style>
  <w:style w:type="paragraph" w:styleId="21">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a">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Pr>
      <w:color w:val="800080"/>
      <w:u w:val="single"/>
    </w:rPr>
  </w:style>
  <w:style w:type="character" w:styleId="ae">
    <w:name w:val="Hyperlink"/>
    <w:uiPriority w:val="99"/>
    <w:unhideWhenUsed/>
    <w:qFormat/>
    <w:rPr>
      <w:color w:val="0000FF"/>
      <w:u w:val="single"/>
    </w:rPr>
  </w:style>
  <w:style w:type="character" w:styleId="af">
    <w:name w:val="annotation reference"/>
    <w:uiPriority w:val="99"/>
    <w:unhideWhenUsed/>
    <w:qFormat/>
    <w:rPr>
      <w:sz w:val="16"/>
      <w:szCs w:val="16"/>
    </w:r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
    <w:uiPriority w:val="9"/>
    <w:rPr>
      <w:rFonts w:ascii="Arial" w:eastAsia="Arial" w:hAnsi="Arial"/>
      <w:sz w:val="32"/>
      <w:lang w:val="en-GB" w:eastAsia="zh-CN"/>
    </w:rPr>
  </w:style>
  <w:style w:type="character" w:customStyle="1" w:styleId="3Char">
    <w:name w:val="标题 3 Char"/>
    <w:link w:val="3"/>
    <w:rPr>
      <w:rFonts w:ascii="Arial" w:eastAsia="Arial" w:hAnsi="Arial"/>
      <w:sz w:val="28"/>
      <w:lang w:val="en-GB" w:eastAsia="zh-CN"/>
    </w:rPr>
  </w:style>
  <w:style w:type="character" w:customStyle="1" w:styleId="4Char">
    <w:name w:val="标题 4 Char"/>
    <w:link w:val="4"/>
    <w:uiPriority w:val="9"/>
    <w:qFormat/>
    <w:rPr>
      <w:rFonts w:eastAsia="Times New Roman"/>
      <w:b/>
      <w:bCs/>
      <w:sz w:val="28"/>
      <w:szCs w:val="28"/>
      <w:lang w:val="zh-CN" w:eastAsia="zh-CN"/>
    </w:rPr>
  </w:style>
  <w:style w:type="character" w:customStyle="1" w:styleId="5Char">
    <w:name w:val="标题 5 Char"/>
    <w:link w:val="5"/>
    <w:uiPriority w:val="9"/>
    <w:rPr>
      <w:rFonts w:ascii="Cambria" w:eastAsia="宋体" w:hAnsi="Cambria"/>
      <w:color w:val="243F60"/>
      <w:lang w:val="zh-CN" w:eastAsia="zh-CN"/>
    </w:rPr>
  </w:style>
  <w:style w:type="character" w:customStyle="1" w:styleId="6Char">
    <w:name w:val="标题 6 Char"/>
    <w:link w:val="6"/>
    <w:uiPriority w:val="9"/>
    <w:semiHidden/>
    <w:qFormat/>
    <w:rPr>
      <w:rFonts w:eastAsia="Times New Roman"/>
      <w:b/>
      <w:bCs/>
      <w:sz w:val="22"/>
      <w:szCs w:val="22"/>
      <w:lang w:val="zh-CN" w:eastAsia="zh-CN"/>
    </w:rPr>
  </w:style>
  <w:style w:type="character" w:customStyle="1" w:styleId="7Char">
    <w:name w:val="标题 7 Char"/>
    <w:link w:val="7"/>
    <w:uiPriority w:val="9"/>
    <w:semiHidden/>
    <w:rPr>
      <w:rFonts w:eastAsia="Times New Roman"/>
      <w:sz w:val="24"/>
      <w:szCs w:val="24"/>
      <w:lang w:val="zh-CN" w:eastAsia="zh-CN"/>
    </w:rPr>
  </w:style>
  <w:style w:type="character" w:customStyle="1" w:styleId="8Char">
    <w:name w:val="标题 8 Char"/>
    <w:link w:val="8"/>
    <w:uiPriority w:val="9"/>
    <w:semiHidden/>
    <w:rPr>
      <w:rFonts w:eastAsia="Times New Roman"/>
      <w:i/>
      <w:iCs/>
      <w:sz w:val="24"/>
      <w:szCs w:val="24"/>
      <w:lang w:val="zh-CN" w:eastAsia="zh-CN"/>
    </w:rPr>
  </w:style>
  <w:style w:type="character" w:customStyle="1" w:styleId="9Char">
    <w:name w:val="标题 9 Char"/>
    <w:link w:val="9"/>
    <w:uiPriority w:val="9"/>
    <w:semiHidden/>
    <w:qFormat/>
    <w:rPr>
      <w:rFonts w:ascii="Calibri Light" w:eastAsia="Times New Roman" w:hAnsi="Calibri Light"/>
      <w:sz w:val="22"/>
      <w:szCs w:val="22"/>
      <w:lang w:val="zh-CN"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har0">
    <w:name w:val="批注文字 Char"/>
    <w:link w:val="a5"/>
    <w:qFormat/>
    <w:rPr>
      <w:rFonts w:ascii="Times New Roman" w:eastAsia="宋体" w:hAnsi="Times New Roman" w:cs="Times New Roman"/>
      <w:sz w:val="20"/>
      <w:szCs w:val="20"/>
      <w:lang w:val="zh-CN" w:eastAsia="zh-CN"/>
    </w:rPr>
  </w:style>
  <w:style w:type="character" w:customStyle="1" w:styleId="Char3">
    <w:name w:val="页脚 Char"/>
    <w:link w:val="a8"/>
    <w:uiPriority w:val="99"/>
    <w:qFormat/>
    <w:rPr>
      <w:rFonts w:ascii="Times New Roman" w:eastAsia="宋体" w:hAnsi="Times New Roman" w:cs="Times New Roman"/>
      <w:sz w:val="20"/>
      <w:szCs w:val="20"/>
      <w:lang w:val="zh-CN" w:eastAsia="zh-CN"/>
    </w:rPr>
  </w:style>
  <w:style w:type="character" w:customStyle="1" w:styleId="Char1">
    <w:name w:val="正文文本 Char"/>
    <w:link w:val="a6"/>
    <w:rPr>
      <w:rFonts w:ascii="Times New Roman" w:eastAsia="宋体" w:hAnsi="Times New Roman" w:cs="Times New Roman"/>
      <w:sz w:val="20"/>
      <w:szCs w:val="20"/>
      <w:lang w:val="en-GB" w:eastAsia="zh-CN"/>
    </w:rPr>
  </w:style>
  <w:style w:type="character" w:customStyle="1" w:styleId="Char4">
    <w:name w:val="批注主题 Char"/>
    <w:link w:val="ab"/>
    <w:uiPriority w:val="99"/>
    <w:semiHidden/>
    <w:rPr>
      <w:rFonts w:ascii="Times New Roman" w:eastAsia="宋体" w:hAnsi="Times New Roman" w:cs="Times New Roman"/>
      <w:b/>
      <w:bCs/>
      <w:sz w:val="20"/>
      <w:szCs w:val="20"/>
      <w:lang w:val="zh-CN" w:eastAsia="zh-CN"/>
    </w:rPr>
  </w:style>
  <w:style w:type="character" w:customStyle="1" w:styleId="Char2">
    <w:name w:val="批注框文本 Char"/>
    <w:link w:val="a7"/>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Char5">
    <w:name w:val="列出段落 Char"/>
    <w:link w:val="af0"/>
    <w:uiPriority w:val="34"/>
    <w:qFormat/>
    <w:locked/>
    <w:rPr>
      <w:rFonts w:ascii="Times New Roman" w:eastAsia="宋体" w:hAnsi="Times New Roman"/>
      <w:szCs w:val="22"/>
      <w:lang w:val="zh-CN"/>
    </w:rPr>
  </w:style>
  <w:style w:type="paragraph" w:styleId="af0">
    <w:name w:val="List Paragraph"/>
    <w:basedOn w:val="a"/>
    <w:link w:val="Char5"/>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0"/>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9"/>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0"/>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0"/>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宋体" w:hAnsi="Calibri"/>
      <w:sz w:val="21"/>
      <w:szCs w:val="21"/>
      <w:lang w:val="zh-CN" w:eastAsia="zh-CN"/>
    </w:rPr>
  </w:style>
  <w:style w:type="character" w:customStyle="1" w:styleId="UnresolvedMention2">
    <w:name w:val="Unresolved Mention2"/>
    <w:basedOn w:val="a1"/>
    <w:uiPriority w:val="99"/>
    <w:semiHidden/>
    <w:unhideWhenUsed/>
    <w:rsid w:val="00C56B9B"/>
    <w:rPr>
      <w:color w:val="605E5C"/>
      <w:shd w:val="clear" w:color="auto" w:fill="E1DFDD"/>
    </w:rPr>
  </w:style>
  <w:style w:type="paragraph" w:customStyle="1" w:styleId="B5">
    <w:name w:val="B5"/>
    <w:basedOn w:val="50"/>
    <w:link w:val="B5Char"/>
    <w:rsid w:val="00E05EE6"/>
    <w:pPr>
      <w:spacing w:line="240" w:lineRule="auto"/>
      <w:ind w:leftChars="0" w:left="1702" w:firstLineChars="0" w:hanging="284"/>
      <w:contextualSpacing w:val="0"/>
      <w:textAlignment w:val="baseline"/>
    </w:pPr>
    <w:rPr>
      <w:lang w:val="en-GB" w:eastAsia="ja-JP"/>
    </w:rPr>
  </w:style>
  <w:style w:type="character" w:customStyle="1" w:styleId="B2Car">
    <w:name w:val="B2 Car"/>
    <w:basedOn w:val="a1"/>
    <w:rsid w:val="00E05EE6"/>
  </w:style>
  <w:style w:type="paragraph" w:customStyle="1" w:styleId="B7">
    <w:name w:val="B7"/>
    <w:basedOn w:val="B6"/>
    <w:link w:val="B7Char"/>
    <w:qFormat/>
    <w:rsid w:val="00E05EE6"/>
    <w:pPr>
      <w:ind w:left="1985"/>
    </w:pPr>
    <w:rPr>
      <w:rFonts w:eastAsia="Malgun Gothic"/>
    </w:rPr>
  </w:style>
  <w:style w:type="character" w:customStyle="1" w:styleId="B7Char">
    <w:name w:val="B7 Char"/>
    <w:basedOn w:val="B6Char"/>
    <w:link w:val="B7"/>
    <w:rsid w:val="00E05EE6"/>
    <w:rPr>
      <w:rFonts w:ascii="Times New Roman" w:eastAsia="Malgun Gothic" w:hAnsi="Times New Roman"/>
      <w:lang w:val="en-GB" w:eastAsia="ja-JP"/>
    </w:rPr>
  </w:style>
  <w:style w:type="character" w:customStyle="1" w:styleId="B5Char">
    <w:name w:val="B5 Char"/>
    <w:link w:val="B5"/>
    <w:rsid w:val="00E05EE6"/>
    <w:rPr>
      <w:rFonts w:ascii="Times New Roman" w:eastAsia="宋体" w:hAnsi="Times New Roman"/>
      <w:lang w:val="en-GB" w:eastAsia="ja-JP"/>
    </w:rPr>
  </w:style>
  <w:style w:type="paragraph" w:customStyle="1" w:styleId="B6">
    <w:name w:val="B6"/>
    <w:basedOn w:val="B5"/>
    <w:link w:val="B6Char"/>
    <w:qFormat/>
    <w:rsid w:val="00E05EE6"/>
    <w:pPr>
      <w:ind w:left="1701" w:firstLine="0"/>
    </w:pPr>
  </w:style>
  <w:style w:type="character" w:customStyle="1" w:styleId="B6Char">
    <w:name w:val="B6 Char"/>
    <w:basedOn w:val="B5Char"/>
    <w:link w:val="B6"/>
    <w:rsid w:val="00E05EE6"/>
    <w:rPr>
      <w:rFonts w:ascii="Times New Roman" w:eastAsia="宋体" w:hAnsi="Times New Roman"/>
      <w:lang w:val="en-GB" w:eastAsia="ja-JP"/>
    </w:rPr>
  </w:style>
  <w:style w:type="paragraph" w:styleId="50">
    <w:name w:val="List 5"/>
    <w:basedOn w:val="a"/>
    <w:uiPriority w:val="99"/>
    <w:semiHidden/>
    <w:unhideWhenUsed/>
    <w:rsid w:val="00E05EE6"/>
    <w:pPr>
      <w:ind w:leftChars="800" w:left="100" w:hangingChars="200" w:hanging="200"/>
      <w:contextualSpacing/>
    </w:pPr>
  </w:style>
  <w:style w:type="paragraph" w:customStyle="1" w:styleId="EditorsNote">
    <w:name w:val="Editor's Note"/>
    <w:aliases w:val="Editor's Noteormal,EN"/>
    <w:basedOn w:val="a"/>
    <w:link w:val="EditorsNoteChar"/>
    <w:qFormat/>
    <w:rsid w:val="008802FE"/>
    <w:pPr>
      <w:keepLines/>
      <w:spacing w:line="240" w:lineRule="auto"/>
      <w:ind w:left="1135" w:hanging="851"/>
      <w:textAlignment w:val="baseline"/>
    </w:pPr>
    <w:rPr>
      <w:rFonts w:eastAsia="Times New Roman"/>
      <w:color w:val="FF0000"/>
      <w:lang w:val="en-GB" w:eastAsia="ja-JP"/>
    </w:rPr>
  </w:style>
  <w:style w:type="character" w:customStyle="1" w:styleId="EditorsNoteChar">
    <w:name w:val="Editor's Note Char"/>
    <w:aliases w:val="EN Char"/>
    <w:link w:val="EditorsNote"/>
    <w:qFormat/>
    <w:locked/>
    <w:rsid w:val="008802FE"/>
    <w:rPr>
      <w:rFonts w:ascii="Times New Roman" w:eastAsia="Times New Roman" w:hAnsi="Times New Roman"/>
      <w:color w:val="FF0000"/>
      <w:lang w:val="en-GB" w:eastAsia="ja-JP"/>
    </w:rPr>
  </w:style>
  <w:style w:type="paragraph" w:styleId="af1">
    <w:name w:val="Revision"/>
    <w:hidden/>
    <w:uiPriority w:val="99"/>
    <w:semiHidden/>
    <w:rsid w:val="00161B86"/>
    <w:pPr>
      <w:spacing w:after="0" w:line="240" w:lineRule="auto"/>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57679319">
      <w:bodyDiv w:val="1"/>
      <w:marLeft w:val="0"/>
      <w:marRight w:val="0"/>
      <w:marTop w:val="0"/>
      <w:marBottom w:val="0"/>
      <w:divBdr>
        <w:top w:val="none" w:sz="0" w:space="0" w:color="auto"/>
        <w:left w:val="none" w:sz="0" w:space="0" w:color="auto"/>
        <w:bottom w:val="none" w:sz="0" w:space="0" w:color="auto"/>
        <w:right w:val="none" w:sz="0" w:space="0" w:color="auto"/>
      </w:divBdr>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70744337">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39065082">
      <w:bodyDiv w:val="1"/>
      <w:marLeft w:val="0"/>
      <w:marRight w:val="0"/>
      <w:marTop w:val="0"/>
      <w:marBottom w:val="0"/>
      <w:divBdr>
        <w:top w:val="none" w:sz="0" w:space="0" w:color="auto"/>
        <w:left w:val="none" w:sz="0" w:space="0" w:color="auto"/>
        <w:bottom w:val="none" w:sz="0" w:space="0" w:color="auto"/>
        <w:right w:val="none" w:sz="0" w:space="0" w:color="auto"/>
      </w:divBdr>
    </w:div>
    <w:div w:id="1449813973">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042775893">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3bis/Inbox/Chair_Notes/R2_123bis_ChairNotes_23-10-13_13-00_final.doc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E63AA-C7DB-4E8E-9351-DD3F00A4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Qiangli (Cristina)</dc:creator>
  <cp:keywords>CTPClassification=CTP_IC:VisualMarkings=</cp:keywords>
  <cp:lastModifiedBy>HW-Cristina QIANG</cp:lastModifiedBy>
  <cp:revision>16</cp:revision>
  <dcterms:created xsi:type="dcterms:W3CDTF">2023-11-01T17:50:00Z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(3)n8Mgc7qYI9FqLLR6lwtPB3wEnLfFQHdcM+/Mki4UZfrhysgl0QjW+8eN8EZhgbsAXvKEdZ1+
n1ww405JyPh6YqKSHcoYrS/IVcz4nqpjtUTfWCwEFgdXhJqB9prTEvuz4zZByXAXMS+x5f4j
wyvwY3uwSFvJ1QMumOoHceHCKfVmSC3WYgX8w0kNYqSYSPOrWidtq/5AVNKQ9aODRGBsPriW
PjU0i9vXvScypRlcYZ</vt:lpwstr>
  </property>
  <property fmtid="{D5CDD505-2E9C-101B-9397-08002B2CF9AE}" pid="7" name="_2015_ms_pID_7253431">
    <vt:lpwstr>wP5hqD8aK0M9oD5ainH9/za0xIpJ/1BZM/pj4HRE+vUhiJj/HxrR0K
Yt5Rc0WjthkSVd+Ckdx4kD8HkCZbk+w9UuT9W5ZufNn3zcV+EAaGsRrBN4kKYIzXcj0QqFld
XdDzW8D+aOCXskFf3YbwitxKhsszdDEx/BTqC/UTlAWw5/0q0ga+sK2F+fZVlj16edbE5N77
o/d7xsnaUjK5pieRhhxYWzcHbA5QGP6mop30</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5w==</vt:lpwstr>
  </property>
</Properties>
</file>